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C0F3" w14:textId="77777777" w:rsidR="003471F7" w:rsidRDefault="00CE16E3" w:rsidP="003B00BA">
      <w:pPr>
        <w:spacing w:line="276" w:lineRule="auto"/>
        <w:rPr>
          <w:i/>
        </w:rPr>
      </w:pPr>
      <w:r w:rsidRPr="00C56343">
        <w:rPr>
          <w:i/>
        </w:rPr>
        <w:t>Appel à contributions pour un</w:t>
      </w:r>
      <w:r w:rsidR="003471F7" w:rsidRPr="00C56343">
        <w:rPr>
          <w:i/>
        </w:rPr>
        <w:t xml:space="preserve"> numéro </w:t>
      </w:r>
      <w:r w:rsidRPr="00C56343">
        <w:rPr>
          <w:i/>
        </w:rPr>
        <w:t xml:space="preserve">thématique </w:t>
      </w:r>
      <w:r w:rsidR="003471F7" w:rsidRPr="00C56343">
        <w:rPr>
          <w:i/>
        </w:rPr>
        <w:t>de</w:t>
      </w:r>
      <w:r w:rsidRPr="00C56343">
        <w:rPr>
          <w:i/>
        </w:rPr>
        <w:t xml:space="preserve"> la RAC</w:t>
      </w:r>
      <w:r w:rsidR="001F0959">
        <w:rPr>
          <w:i/>
        </w:rPr>
        <w:t xml:space="preserve">                 </w:t>
      </w:r>
      <w:r w:rsidR="004D2FD9">
        <w:rPr>
          <w:i/>
        </w:rPr>
        <w:t xml:space="preserve">                 </w:t>
      </w:r>
      <w:r w:rsidR="00994AE7">
        <w:rPr>
          <w:i/>
        </w:rPr>
        <w:t xml:space="preserve"> </w:t>
      </w:r>
      <w:r w:rsidR="00D333E8">
        <w:rPr>
          <w:i/>
        </w:rPr>
        <w:t>Sept</w:t>
      </w:r>
      <w:r w:rsidRPr="00C56343">
        <w:rPr>
          <w:i/>
        </w:rPr>
        <w:t xml:space="preserve"> </w:t>
      </w:r>
      <w:r w:rsidR="00D4679C" w:rsidRPr="00C56343">
        <w:rPr>
          <w:i/>
        </w:rPr>
        <w:t>2016</w:t>
      </w:r>
    </w:p>
    <w:p w14:paraId="2572241D" w14:textId="77777777" w:rsidR="005E6036" w:rsidRDefault="005E6036" w:rsidP="001566AA">
      <w:pPr>
        <w:spacing w:line="240" w:lineRule="auto"/>
        <w:contextualSpacing/>
        <w:jc w:val="center"/>
        <w:rPr>
          <w:b/>
          <w:sz w:val="24"/>
          <w:szCs w:val="24"/>
        </w:rPr>
      </w:pPr>
    </w:p>
    <w:p w14:paraId="26E02D80" w14:textId="77777777" w:rsidR="0071008E" w:rsidRDefault="0071008E" w:rsidP="0071008E">
      <w:pPr>
        <w:pStyle w:val="NormalWeb"/>
        <w:shd w:val="clear" w:color="auto" w:fill="FFFFFF"/>
        <w:spacing w:after="0" w:afterAutospacing="0"/>
        <w:jc w:val="center"/>
        <w:rPr>
          <w:b/>
          <w:color w:val="000080"/>
          <w:sz w:val="36"/>
          <w:szCs w:val="36"/>
        </w:rPr>
      </w:pPr>
      <w:r>
        <w:rPr>
          <w:b/>
          <w:color w:val="000080"/>
          <w:sz w:val="36"/>
          <w:szCs w:val="36"/>
        </w:rPr>
        <w:t>Appel à articles</w:t>
      </w:r>
    </w:p>
    <w:p w14:paraId="013E4D7D" w14:textId="77777777" w:rsidR="0071008E" w:rsidRDefault="0071008E" w:rsidP="0071008E">
      <w:pPr>
        <w:pStyle w:val="NormalWeb"/>
        <w:shd w:val="clear" w:color="auto" w:fill="FFFFFF"/>
        <w:spacing w:after="0" w:afterAutospacing="0"/>
        <w:jc w:val="center"/>
        <w:rPr>
          <w:b/>
          <w:color w:val="000080"/>
        </w:rPr>
      </w:pPr>
      <w:r>
        <w:rPr>
          <w:b/>
          <w:color w:val="000080"/>
          <w:sz w:val="36"/>
          <w:szCs w:val="36"/>
        </w:rPr>
        <w:t>Revue d’anthropologie des connaissances</w:t>
      </w:r>
    </w:p>
    <w:p w14:paraId="4E2F5A8C" w14:textId="77777777" w:rsidR="0071008E" w:rsidRDefault="0071008E" w:rsidP="0071008E">
      <w:pPr>
        <w:pStyle w:val="NormalWeb"/>
        <w:shd w:val="clear" w:color="auto" w:fill="FFFFFF"/>
        <w:spacing w:after="0"/>
        <w:jc w:val="center"/>
        <w:rPr>
          <w:b/>
          <w:color w:val="000080"/>
          <w:sz w:val="28"/>
          <w:szCs w:val="28"/>
        </w:rPr>
      </w:pPr>
      <w:r w:rsidRPr="0071008E">
        <w:rPr>
          <w:color w:val="000080"/>
        </w:rPr>
        <w:t>« </w:t>
      </w:r>
      <w:r w:rsidRPr="0071008E">
        <w:rPr>
          <w:b/>
          <w:color w:val="000080"/>
          <w:sz w:val="28"/>
          <w:szCs w:val="28"/>
        </w:rPr>
        <w:t>Les savoirs de l’agro-écologie</w:t>
      </w:r>
      <w:r>
        <w:rPr>
          <w:b/>
          <w:color w:val="000080"/>
          <w:sz w:val="28"/>
          <w:szCs w:val="28"/>
        </w:rPr>
        <w:t xml:space="preserve">. </w:t>
      </w:r>
      <w:r w:rsidRPr="0071008E">
        <w:rPr>
          <w:b/>
          <w:color w:val="000080"/>
          <w:sz w:val="28"/>
          <w:szCs w:val="28"/>
        </w:rPr>
        <w:t xml:space="preserve">Production et circulation des connaissances liées à l’écologisation de l’agriculture </w:t>
      </w:r>
      <w:r>
        <w:rPr>
          <w:b/>
          <w:color w:val="000080"/>
          <w:sz w:val="28"/>
          <w:szCs w:val="28"/>
        </w:rPr>
        <w:t>»</w:t>
      </w:r>
    </w:p>
    <w:p w14:paraId="09B19829" w14:textId="77777777" w:rsidR="0071008E" w:rsidRDefault="0071008E" w:rsidP="0071008E">
      <w:pPr>
        <w:pStyle w:val="NormalWeb"/>
        <w:shd w:val="clear" w:color="auto" w:fill="FFFFFF"/>
        <w:spacing w:after="0" w:afterAutospacing="0"/>
        <w:jc w:val="center"/>
        <w:rPr>
          <w:b/>
          <w:color w:val="000080"/>
          <w:sz w:val="28"/>
          <w:szCs w:val="28"/>
        </w:rPr>
      </w:pPr>
      <w:r>
        <w:rPr>
          <w:b/>
          <w:color w:val="000080"/>
          <w:sz w:val="28"/>
          <w:szCs w:val="28"/>
        </w:rPr>
        <w:t xml:space="preserve">Dossier coordonné par </w:t>
      </w:r>
      <w:r w:rsidRPr="0071008E">
        <w:rPr>
          <w:b/>
          <w:color w:val="000080"/>
          <w:sz w:val="28"/>
          <w:szCs w:val="28"/>
        </w:rPr>
        <w:t>Claude Compagnone, Claire Lamine, Lucie Dupré</w:t>
      </w:r>
    </w:p>
    <w:p w14:paraId="7D272007" w14:textId="77777777" w:rsidR="00994AE7" w:rsidRDefault="00994AE7" w:rsidP="008B01B1">
      <w:pPr>
        <w:spacing w:line="276" w:lineRule="auto"/>
      </w:pPr>
    </w:p>
    <w:p w14:paraId="6104A327" w14:textId="77777777" w:rsidR="00F14F0D" w:rsidRDefault="00C00F66" w:rsidP="008B01B1">
      <w:pPr>
        <w:spacing w:line="276" w:lineRule="auto"/>
      </w:pPr>
      <w:r>
        <w:t xml:space="preserve">En </w:t>
      </w:r>
      <w:r w:rsidR="00A52AB6">
        <w:t xml:space="preserve">2012, le ministère de l’agriculture </w:t>
      </w:r>
      <w:r w:rsidR="001566AA">
        <w:t xml:space="preserve">français </w:t>
      </w:r>
      <w:r w:rsidR="00A52AB6">
        <w:t xml:space="preserve">a </w:t>
      </w:r>
      <w:r w:rsidR="00A52AB6" w:rsidRPr="0086580A">
        <w:rPr>
          <w:lang w:val="fr-CA"/>
        </w:rPr>
        <w:t>décid</w:t>
      </w:r>
      <w:r w:rsidR="00A52AB6">
        <w:rPr>
          <w:lang w:val="fr-CA"/>
        </w:rPr>
        <w:t>é</w:t>
      </w:r>
      <w:r w:rsidR="00A52AB6" w:rsidRPr="0086580A">
        <w:rPr>
          <w:lang w:val="fr-CA"/>
        </w:rPr>
        <w:t xml:space="preserve"> </w:t>
      </w:r>
      <w:r w:rsidR="00EC21D3">
        <w:rPr>
          <w:lang w:val="fr-CA"/>
        </w:rPr>
        <w:t>d’orienter l’ensemble de sa politique agricole vers la promotion de l’agro</w:t>
      </w:r>
      <w:r w:rsidR="008B5741">
        <w:rPr>
          <w:lang w:val="fr-CA"/>
        </w:rPr>
        <w:t>-</w:t>
      </w:r>
      <w:r w:rsidR="00EC21D3">
        <w:rPr>
          <w:lang w:val="fr-CA"/>
        </w:rPr>
        <w:t>écologie. Ce</w:t>
      </w:r>
      <w:r>
        <w:rPr>
          <w:lang w:val="fr-CA"/>
        </w:rPr>
        <w:t xml:space="preserve"> choix</w:t>
      </w:r>
      <w:r w:rsidR="00EC21D3">
        <w:rPr>
          <w:lang w:val="fr-CA"/>
        </w:rPr>
        <w:t xml:space="preserve"> politique</w:t>
      </w:r>
      <w:r w:rsidR="00E35AFA">
        <w:rPr>
          <w:lang w:val="fr-CA"/>
        </w:rPr>
        <w:t xml:space="preserve"> –</w:t>
      </w:r>
      <w:r>
        <w:rPr>
          <w:lang w:val="fr-CA"/>
        </w:rPr>
        <w:t xml:space="preserve"> qu’il soit ou non</w:t>
      </w:r>
      <w:r w:rsidR="00F857B5">
        <w:rPr>
          <w:lang w:val="fr-CA"/>
        </w:rPr>
        <w:t>,</w:t>
      </w:r>
      <w:r>
        <w:rPr>
          <w:lang w:val="fr-CA"/>
        </w:rPr>
        <w:t xml:space="preserve"> </w:t>
      </w:r>
      <w:r w:rsidR="00F857B5">
        <w:rPr>
          <w:lang w:val="fr-CA"/>
        </w:rPr>
        <w:t>par la suite,</w:t>
      </w:r>
      <w:r w:rsidR="00ED47D5">
        <w:rPr>
          <w:lang w:val="fr-CA"/>
        </w:rPr>
        <w:t xml:space="preserve"> </w:t>
      </w:r>
      <w:r>
        <w:rPr>
          <w:lang w:val="fr-CA"/>
        </w:rPr>
        <w:t xml:space="preserve">remis en </w:t>
      </w:r>
      <w:r w:rsidR="00994AE7">
        <w:rPr>
          <w:lang w:val="fr-CA"/>
        </w:rPr>
        <w:t>cause</w:t>
      </w:r>
      <w:r w:rsidR="00F857B5">
        <w:rPr>
          <w:lang w:val="fr-CA"/>
        </w:rPr>
        <w:t xml:space="preserve"> </w:t>
      </w:r>
      <w:r w:rsidR="00E35AFA">
        <w:rPr>
          <w:lang w:val="fr-CA"/>
        </w:rPr>
        <w:t>–</w:t>
      </w:r>
      <w:r w:rsidR="00EC21D3">
        <w:rPr>
          <w:lang w:val="fr-CA"/>
        </w:rPr>
        <w:t xml:space="preserve"> s’inscrit dans un contexte </w:t>
      </w:r>
      <w:r w:rsidR="007926EE">
        <w:rPr>
          <w:lang w:val="fr-CA"/>
        </w:rPr>
        <w:t xml:space="preserve">où </w:t>
      </w:r>
      <w:r w:rsidR="00EC21D3">
        <w:rPr>
          <w:lang w:val="fr-CA"/>
        </w:rPr>
        <w:t>l</w:t>
      </w:r>
      <w:r w:rsidR="00361AB1" w:rsidRPr="00361AB1">
        <w:t>’agriculture</w:t>
      </w:r>
      <w:r>
        <w:t>, en France comme ailleurs,</w:t>
      </w:r>
      <w:r w:rsidR="00361AB1" w:rsidRPr="00361AB1">
        <w:t xml:space="preserve"> </w:t>
      </w:r>
      <w:r w:rsidR="007926EE">
        <w:t xml:space="preserve">se trouve soumise </w:t>
      </w:r>
      <w:r w:rsidR="00D4679C">
        <w:t xml:space="preserve">à un impératif </w:t>
      </w:r>
      <w:r w:rsidR="00E35AFA">
        <w:t xml:space="preserve">croissant </w:t>
      </w:r>
      <w:r w:rsidR="00D4679C">
        <w:t>d'écologisation</w:t>
      </w:r>
      <w:r w:rsidR="00745064">
        <w:t xml:space="preserve"> </w:t>
      </w:r>
      <w:r w:rsidR="00361AB1" w:rsidRPr="00361AB1">
        <w:t>(</w:t>
      </w:r>
      <w:r w:rsidR="00287242" w:rsidRPr="004C07A1">
        <w:t>Mormont, 2013</w:t>
      </w:r>
      <w:r w:rsidR="00361AB1" w:rsidRPr="004C07A1">
        <w:t>)</w:t>
      </w:r>
      <w:r w:rsidR="000B5DDC">
        <w:t xml:space="preserve">. </w:t>
      </w:r>
      <w:r w:rsidR="00F14F0D">
        <w:t>Ces processus d’écologisation des pratiques soulèvent de nombreuses questions en ce qui concerne les connaissances mobilisées</w:t>
      </w:r>
      <w:r w:rsidR="00D333E8">
        <w:t xml:space="preserve"> </w:t>
      </w:r>
      <w:r w:rsidR="00F14F0D">
        <w:t xml:space="preserve">dans l’écologisation de l’agriculture, tant du point de vue de leurs formes de production que de leur mise en circulation. </w:t>
      </w:r>
    </w:p>
    <w:p w14:paraId="09F3FDB1" w14:textId="77777777" w:rsidR="00CB5BA8" w:rsidRDefault="00F14F0D" w:rsidP="008B01B1">
      <w:pPr>
        <w:spacing w:line="276" w:lineRule="auto"/>
      </w:pPr>
      <w:r>
        <w:t>En effet, c</w:t>
      </w:r>
      <w:r w:rsidR="000B5DDC">
        <w:t xml:space="preserve">et impératif </w:t>
      </w:r>
      <w:r w:rsidR="00CB5BA8">
        <w:t>se tradui</w:t>
      </w:r>
      <w:r w:rsidR="00AE694E">
        <w:t>t</w:t>
      </w:r>
      <w:r w:rsidR="00CB5BA8">
        <w:t xml:space="preserve"> par </w:t>
      </w:r>
      <w:r w:rsidR="00361AB1" w:rsidRPr="00361AB1">
        <w:t xml:space="preserve">une réglementation de plus en plus stricte en matière de production, de stockage et d'usage de matières potentiellement dangereuses pour </w:t>
      </w:r>
      <w:r w:rsidR="00361AB1" w:rsidRPr="00E46D8A">
        <w:t>la santé humaine et l'environnement (fertilisants, désherba</w:t>
      </w:r>
      <w:r w:rsidR="008C40C2" w:rsidRPr="00E46D8A">
        <w:t>nts, produits phytosanitaires)</w:t>
      </w:r>
      <w:r w:rsidR="005D5FCD" w:rsidRPr="00E46D8A">
        <w:t xml:space="preserve">. Il </w:t>
      </w:r>
      <w:r w:rsidR="004927E5" w:rsidRPr="00E46D8A">
        <w:t>donne lieu</w:t>
      </w:r>
      <w:r w:rsidR="004927E5">
        <w:t xml:space="preserve"> au </w:t>
      </w:r>
      <w:r w:rsidR="00A52AB6">
        <w:t>déploiement d’</w:t>
      </w:r>
      <w:r w:rsidR="00661B6E">
        <w:t>un ensemble</w:t>
      </w:r>
      <w:r w:rsidR="00CB5BA8">
        <w:t xml:space="preserve"> de dispositifs d’action publique</w:t>
      </w:r>
      <w:r w:rsidR="00A52AB6">
        <w:t xml:space="preserve"> </w:t>
      </w:r>
      <w:r w:rsidR="00CB5BA8">
        <w:t>visant</w:t>
      </w:r>
      <w:r w:rsidR="00745064">
        <w:t>,</w:t>
      </w:r>
      <w:r w:rsidR="00CB5BA8">
        <w:t xml:space="preserve"> </w:t>
      </w:r>
      <w:r w:rsidR="00745064">
        <w:t xml:space="preserve">pour certains, </w:t>
      </w:r>
      <w:r w:rsidR="00CB5BA8">
        <w:t xml:space="preserve">à favoriser </w:t>
      </w:r>
      <w:r w:rsidR="004927E5">
        <w:t xml:space="preserve">ou </w:t>
      </w:r>
      <w:r w:rsidR="001566AA">
        <w:t xml:space="preserve">à </w:t>
      </w:r>
      <w:r w:rsidR="00CB5BA8">
        <w:t xml:space="preserve">encadrer les démarches de réduction de l’usage de ces </w:t>
      </w:r>
      <w:r w:rsidR="00745064">
        <w:t>matières</w:t>
      </w:r>
      <w:r w:rsidR="00CB5BA8">
        <w:t xml:space="preserve"> de synthèse </w:t>
      </w:r>
      <w:r w:rsidR="00745064">
        <w:t xml:space="preserve">(comme </w:t>
      </w:r>
      <w:r w:rsidR="00661B6E">
        <w:t xml:space="preserve">dans </w:t>
      </w:r>
      <w:r w:rsidR="00745064">
        <w:t>le plan Ecophyto</w:t>
      </w:r>
      <w:r w:rsidR="00661B6E">
        <w:t>), et</w:t>
      </w:r>
      <w:r w:rsidR="00745064">
        <w:t xml:space="preserve"> pour d’autres, </w:t>
      </w:r>
      <w:r w:rsidR="00CB5BA8">
        <w:t>à soutenir les formes d’agriculture écologisée</w:t>
      </w:r>
      <w:r w:rsidR="00745064">
        <w:t>,</w:t>
      </w:r>
      <w:r w:rsidR="00CB5BA8">
        <w:t xml:space="preserve"> telle que l’agriculture biologique.</w:t>
      </w:r>
      <w:r w:rsidR="001D336E">
        <w:t xml:space="preserve"> </w:t>
      </w:r>
      <w:r w:rsidR="00CB5BA8">
        <w:t>N</w:t>
      </w:r>
      <w:r w:rsidR="004C07A1">
        <w:t>ombre d’agriculteurs</w:t>
      </w:r>
      <w:r w:rsidR="00CB5BA8">
        <w:t xml:space="preserve"> entrent ainsi dans </w:t>
      </w:r>
      <w:r w:rsidR="00C00F66">
        <w:t xml:space="preserve">des </w:t>
      </w:r>
      <w:r w:rsidR="00CB5BA8">
        <w:t>processus d</w:t>
      </w:r>
      <w:r w:rsidR="004C07A1">
        <w:t xml:space="preserve">’écologisation </w:t>
      </w:r>
      <w:r w:rsidR="0045065A">
        <w:t>de</w:t>
      </w:r>
      <w:r w:rsidR="00CB5BA8">
        <w:t xml:space="preserve"> leur</w:t>
      </w:r>
      <w:r w:rsidR="0045065A">
        <w:t>s pratiques</w:t>
      </w:r>
      <w:r w:rsidR="00117D74">
        <w:t xml:space="preserve">. </w:t>
      </w:r>
      <w:r w:rsidR="004927E5">
        <w:t>Si c</w:t>
      </w:r>
      <w:r w:rsidR="00117D74">
        <w:t>e</w:t>
      </w:r>
      <w:r w:rsidR="00C00F66">
        <w:t>s</w:t>
      </w:r>
      <w:r w:rsidR="00117D74">
        <w:t xml:space="preserve"> processus</w:t>
      </w:r>
      <w:r w:rsidR="00D4679C">
        <w:t xml:space="preserve"> </w:t>
      </w:r>
      <w:r w:rsidR="00450CA0">
        <w:t>peu</w:t>
      </w:r>
      <w:r w:rsidR="00C00F66">
        <w:t>ven</w:t>
      </w:r>
      <w:r w:rsidR="00450CA0">
        <w:t xml:space="preserve">t </w:t>
      </w:r>
      <w:r w:rsidR="00661B6E">
        <w:t>découler</w:t>
      </w:r>
      <w:r w:rsidR="00DF6E16">
        <w:t xml:space="preserve"> d</w:t>
      </w:r>
      <w:r w:rsidR="001D336E">
        <w:t>es</w:t>
      </w:r>
      <w:r w:rsidR="0045065A">
        <w:t xml:space="preserve"> </w:t>
      </w:r>
      <w:r w:rsidR="00CB5BA8">
        <w:t xml:space="preserve">nouvelles </w:t>
      </w:r>
      <w:r w:rsidR="004C07A1">
        <w:t>contrainte</w:t>
      </w:r>
      <w:r w:rsidR="0045065A">
        <w:t>s</w:t>
      </w:r>
      <w:r w:rsidR="00745064">
        <w:t xml:space="preserve"> qu</w:t>
      </w:r>
      <w:r w:rsidR="00DF6E16">
        <w:t>i</w:t>
      </w:r>
      <w:r w:rsidR="00745064">
        <w:t xml:space="preserve"> leur sont imposées</w:t>
      </w:r>
      <w:r w:rsidR="004927E5">
        <w:t xml:space="preserve">, </w:t>
      </w:r>
      <w:r w:rsidR="00B824F8">
        <w:t>il</w:t>
      </w:r>
      <w:r w:rsidR="00C00F66">
        <w:t>s</w:t>
      </w:r>
      <w:r w:rsidR="00B824F8">
        <w:t xml:space="preserve"> peu</w:t>
      </w:r>
      <w:r w:rsidR="00C00F66">
        <w:t>ven</w:t>
      </w:r>
      <w:r w:rsidR="00B824F8">
        <w:t>t aussi tenir</w:t>
      </w:r>
      <w:r w:rsidR="008C40C2" w:rsidRPr="0035461D">
        <w:t xml:space="preserve"> d’un choix délibéré </w:t>
      </w:r>
      <w:r w:rsidR="00661B6E">
        <w:t>à</w:t>
      </w:r>
      <w:r w:rsidR="00B824F8">
        <w:t xml:space="preserve"> s’engager dans des pratiques vertueuses d’un point de vue environnemental</w:t>
      </w:r>
      <w:r w:rsidR="00C00F66">
        <w:t>, qu’il s’agisse d</w:t>
      </w:r>
      <w:r w:rsidR="00D53C58">
        <w:t>’agriculture biologique</w:t>
      </w:r>
      <w:r w:rsidR="00CB3F1E">
        <w:t xml:space="preserve"> </w:t>
      </w:r>
      <w:r w:rsidR="00C00F66">
        <w:t>ou d’autres</w:t>
      </w:r>
      <w:r w:rsidR="00CB3F1E">
        <w:t xml:space="preserve"> modèles d’agriculture « écologisée »</w:t>
      </w:r>
      <w:r w:rsidR="00D53C58">
        <w:t>.</w:t>
      </w:r>
      <w:r w:rsidR="00F15733">
        <w:t xml:space="preserve"> </w:t>
      </w:r>
    </w:p>
    <w:p w14:paraId="70581FB4" w14:textId="77777777" w:rsidR="00E133AC" w:rsidRDefault="005C7606" w:rsidP="00E133AC">
      <w:pPr>
        <w:spacing w:after="0" w:line="276" w:lineRule="auto"/>
        <w:rPr>
          <w:rFonts w:cs="Arial"/>
        </w:rPr>
      </w:pPr>
      <w:r w:rsidRPr="00E46D8A">
        <w:rPr>
          <w:rFonts w:cs="Arial"/>
        </w:rPr>
        <w:t>Le présent</w:t>
      </w:r>
      <w:r w:rsidR="00E133AC" w:rsidRPr="00E46D8A">
        <w:rPr>
          <w:rFonts w:cs="Arial"/>
        </w:rPr>
        <w:t xml:space="preserve"> appel à articles invite à explorer, dans leur diversité et leur complexité, les </w:t>
      </w:r>
      <w:r w:rsidR="00A12BE3" w:rsidRPr="00E46D8A">
        <w:rPr>
          <w:rFonts w:cs="Arial"/>
        </w:rPr>
        <w:t xml:space="preserve">dynamiques liées aux </w:t>
      </w:r>
      <w:r w:rsidR="00E133AC" w:rsidRPr="00E46D8A">
        <w:rPr>
          <w:rFonts w:cs="Arial"/>
        </w:rPr>
        <w:t xml:space="preserve">connaissances en jeu dans les processus d’écologisation à l’œuvre aujourd’hui en agriculture, en s’intéressant notamment </w:t>
      </w:r>
      <w:r w:rsidR="00D333E8">
        <w:rPr>
          <w:rFonts w:cs="Arial"/>
        </w:rPr>
        <w:t xml:space="preserve">aux quatre thèmes suivants. </w:t>
      </w:r>
      <w:r w:rsidR="00E133AC" w:rsidRPr="00E46D8A">
        <w:rPr>
          <w:rFonts w:cs="Arial"/>
        </w:rPr>
        <w:t xml:space="preserve"> </w:t>
      </w:r>
    </w:p>
    <w:p w14:paraId="7FC52343" w14:textId="77777777" w:rsidR="00D333E8" w:rsidRPr="00E46D8A" w:rsidRDefault="00D333E8" w:rsidP="00E133AC">
      <w:pPr>
        <w:spacing w:after="0" w:line="276" w:lineRule="auto"/>
        <w:rPr>
          <w:rFonts w:cs="Arial"/>
        </w:rPr>
      </w:pPr>
    </w:p>
    <w:p w14:paraId="48E6D0AD" w14:textId="77777777" w:rsidR="00D333E8" w:rsidRPr="0083428F" w:rsidRDefault="00D333E8" w:rsidP="00D333E8">
      <w:pPr>
        <w:spacing w:after="0" w:line="276" w:lineRule="auto"/>
      </w:pPr>
      <w:r>
        <w:rPr>
          <w:rFonts w:cs="Arial"/>
        </w:rPr>
        <w:t xml:space="preserve">Le premier thème porte sur </w:t>
      </w:r>
      <w:r w:rsidR="00A73A1F" w:rsidRPr="00E46D8A">
        <w:rPr>
          <w:rFonts w:cs="Arial"/>
        </w:rPr>
        <w:t>la façon dont les connaissances produites</w:t>
      </w:r>
      <w:r w:rsidR="00C00F66" w:rsidRPr="00E46D8A">
        <w:rPr>
          <w:rFonts w:cs="Arial"/>
        </w:rPr>
        <w:t xml:space="preserve"> à l’échelle internationale</w:t>
      </w:r>
      <w:r w:rsidR="00905B87" w:rsidRPr="00E46D8A">
        <w:rPr>
          <w:rFonts w:cs="Arial"/>
        </w:rPr>
        <w:t>,</w:t>
      </w:r>
      <w:r w:rsidR="00C00F66" w:rsidRPr="00E46D8A">
        <w:rPr>
          <w:rFonts w:cs="Arial"/>
        </w:rPr>
        <w:t xml:space="preserve"> et notamment</w:t>
      </w:r>
      <w:r w:rsidR="00A73A1F" w:rsidRPr="00E46D8A">
        <w:rPr>
          <w:rFonts w:cs="Arial"/>
        </w:rPr>
        <w:t xml:space="preserve"> dans les pays du Sud</w:t>
      </w:r>
      <w:r w:rsidR="00E35AFA" w:rsidRPr="00E46D8A">
        <w:rPr>
          <w:rFonts w:cs="Arial"/>
        </w:rPr>
        <w:t xml:space="preserve">, </w:t>
      </w:r>
      <w:r w:rsidR="00A73A1F" w:rsidRPr="00E46D8A">
        <w:rPr>
          <w:rFonts w:cs="Arial"/>
        </w:rPr>
        <w:t xml:space="preserve">viennent interroger, alimenter et déplacer les conceptions sur ce que </w:t>
      </w:r>
      <w:r w:rsidR="0060329A" w:rsidRPr="00E46D8A">
        <w:rPr>
          <w:rFonts w:cs="Arial"/>
        </w:rPr>
        <w:t xml:space="preserve">peut ou </w:t>
      </w:r>
      <w:r w:rsidR="00A73A1F" w:rsidRPr="00E46D8A">
        <w:rPr>
          <w:rFonts w:cs="Arial"/>
        </w:rPr>
        <w:t xml:space="preserve">pourrait être </w:t>
      </w:r>
      <w:r w:rsidR="00F304F1" w:rsidRPr="00E46D8A">
        <w:rPr>
          <w:rFonts w:cs="Arial"/>
        </w:rPr>
        <w:t xml:space="preserve">une </w:t>
      </w:r>
      <w:r w:rsidR="00A73A1F" w:rsidRPr="00E46D8A">
        <w:rPr>
          <w:rFonts w:cs="Arial"/>
        </w:rPr>
        <w:t xml:space="preserve">agriculture </w:t>
      </w:r>
      <w:r w:rsidR="00F304F1" w:rsidRPr="00E46D8A">
        <w:rPr>
          <w:rFonts w:cs="Arial"/>
        </w:rPr>
        <w:t>écologisée</w:t>
      </w:r>
      <w:r w:rsidR="00340544" w:rsidRPr="00E46D8A">
        <w:rPr>
          <w:rFonts w:cs="Arial"/>
        </w:rPr>
        <w:t xml:space="preserve"> dans un</w:t>
      </w:r>
      <w:r>
        <w:rPr>
          <w:rFonts w:cs="Arial"/>
        </w:rPr>
        <w:t xml:space="preserve"> pays du Nord tel que la France. </w:t>
      </w:r>
      <w:r w:rsidRPr="0083428F">
        <w:t xml:space="preserve">La diversification croissante des modèles d’agriculture écologisée amène à repenser les positionnements réciproques des centres et des périphéries de la production des connaissances. Au niveau des échanges internationaux, des connaissances produites dans les pays du Sud viennent réinterroger les façons de produire des pays du Nord. La montée en puissance de l’agro-écologie ne peut-elle pas être, </w:t>
      </w:r>
      <w:r w:rsidR="00720F10">
        <w:t>alors</w:t>
      </w:r>
      <w:r w:rsidRPr="0083428F">
        <w:t xml:space="preserve">, interprétée comme un « mouvement de développement inverse » par lequel les pays du Sud, avec leur panoplie de connaissances agronomiques situées, alimentent en alternatives les pays du Nord ? Quelle est l’effectivité de ce mouvement et comment se </w:t>
      </w:r>
      <w:r w:rsidRPr="0083428F">
        <w:lastRenderedPageBreak/>
        <w:t xml:space="preserve">réalise-t-il ? En quoi affecte-t-il les modes et les lieux de production et de circulation des connaissances sur l’échiquier Nord / Sud ? Comment engage-t-il, dans les pays du Nord, les acteurs dans de nouvelles formes de coopération mais aussi de concurrence dans la production des connaissances et l’invention de nouveaux systèmes ? </w:t>
      </w:r>
    </w:p>
    <w:p w14:paraId="59E0691E" w14:textId="77777777" w:rsidR="00A73A1F" w:rsidRPr="00E46D8A" w:rsidRDefault="00A73A1F" w:rsidP="00E133AC">
      <w:pPr>
        <w:spacing w:after="0" w:line="276" w:lineRule="auto"/>
        <w:rPr>
          <w:rFonts w:cs="Arial"/>
        </w:rPr>
      </w:pPr>
    </w:p>
    <w:p w14:paraId="112D8FCC" w14:textId="77777777" w:rsidR="00CB2DAA" w:rsidRPr="0030750E" w:rsidRDefault="00D333E8" w:rsidP="00CB2DAA">
      <w:pPr>
        <w:spacing w:after="0" w:line="276" w:lineRule="auto"/>
      </w:pPr>
      <w:r>
        <w:rPr>
          <w:rFonts w:cs="Arial"/>
        </w:rPr>
        <w:t xml:space="preserve">Le deuxième thème concerne </w:t>
      </w:r>
      <w:r w:rsidR="00E133AC" w:rsidRPr="00E46D8A">
        <w:rPr>
          <w:rFonts w:cs="Arial"/>
        </w:rPr>
        <w:t>l</w:t>
      </w:r>
      <w:r w:rsidR="00881C6B" w:rsidRPr="00E46D8A">
        <w:rPr>
          <w:rFonts w:cs="Arial"/>
        </w:rPr>
        <w:t>a place des agriculteurs dans les processus de</w:t>
      </w:r>
      <w:r w:rsidR="00E133AC" w:rsidRPr="00E46D8A">
        <w:rPr>
          <w:rFonts w:cs="Arial"/>
        </w:rPr>
        <w:t xml:space="preserve"> construction des connaissances pour l’écologisation des pratiques</w:t>
      </w:r>
      <w:r w:rsidR="00CB2DAA">
        <w:rPr>
          <w:rFonts w:cs="Arial"/>
        </w:rPr>
        <w:t xml:space="preserve">. </w:t>
      </w:r>
      <w:r w:rsidR="00CB2DAA">
        <w:t>En France, le</w:t>
      </w:r>
      <w:r w:rsidR="00CB2DAA" w:rsidRPr="00361AB1">
        <w:t xml:space="preserve"> </w:t>
      </w:r>
      <w:r w:rsidR="00CB2DAA">
        <w:t>« modèle</w:t>
      </w:r>
      <w:r w:rsidR="00CB2DAA" w:rsidRPr="00361AB1">
        <w:t xml:space="preserve"> agro</w:t>
      </w:r>
      <w:r w:rsidR="00CB2DAA">
        <w:t>-</w:t>
      </w:r>
      <w:r w:rsidR="00CB2DAA" w:rsidRPr="00361AB1">
        <w:t>écologique</w:t>
      </w:r>
      <w:r w:rsidR="00CB2DAA">
        <w:t> » proposé par le gouvernement met en avant</w:t>
      </w:r>
      <w:r w:rsidR="00CB2DAA" w:rsidRPr="00361AB1">
        <w:t xml:space="preserve"> les connaissances propres des agriculteurs</w:t>
      </w:r>
      <w:r w:rsidR="00CB2DAA">
        <w:t>, jusqu’ici peu prises en compte. Comment ce modèle qui semble se situer à un</w:t>
      </w:r>
      <w:r w:rsidR="00CB2DAA" w:rsidRPr="00361AB1">
        <w:t xml:space="preserve"> croisement entre des démarches top-down et bottom-up du développement </w:t>
      </w:r>
      <w:r w:rsidR="00CB2DAA">
        <w:t>ouvre-t-il à une plus grande considération des savoirs et de la capacité d’expertise des agriculteurs ? Dans quelle mesure</w:t>
      </w:r>
      <w:r w:rsidR="00CB2DAA" w:rsidDel="00C931BA">
        <w:t xml:space="preserve"> </w:t>
      </w:r>
      <w:r w:rsidR="00CB2DAA">
        <w:t>d</w:t>
      </w:r>
      <w:r w:rsidR="00CB2DAA" w:rsidDel="00C931BA">
        <w:t>es connaissances « actionnables »</w:t>
      </w:r>
      <w:r w:rsidR="00CB2DAA">
        <w:t xml:space="preserve"> ou « situées »</w:t>
      </w:r>
      <w:r w:rsidR="00CB2DAA" w:rsidRPr="00361AB1" w:rsidDel="00C931BA">
        <w:t xml:space="preserve"> sont</w:t>
      </w:r>
      <w:r w:rsidR="00CB2DAA" w:rsidDel="00C931BA">
        <w:t>-elles</w:t>
      </w:r>
      <w:r w:rsidR="00CB2DAA" w:rsidRPr="00361AB1" w:rsidDel="00C931BA">
        <w:t xml:space="preserve"> élaborées ou réélaborées collectivement par les agriculteurs eux-mêmes</w:t>
      </w:r>
      <w:r w:rsidR="00CB2DAA" w:rsidDel="00C931BA">
        <w:t> ?</w:t>
      </w:r>
      <w:r w:rsidR="00CB2DAA">
        <w:t xml:space="preserve"> Comment </w:t>
      </w:r>
      <w:r w:rsidR="00CB2DAA" w:rsidRPr="0083428F">
        <w:t>les</w:t>
      </w:r>
      <w:r w:rsidR="00CB2DAA" w:rsidRPr="00361AB1">
        <w:t xml:space="preserve"> inventions des agriculteurs en matière de pratiques alternatives </w:t>
      </w:r>
      <w:r w:rsidR="00CB2DAA">
        <w:t>sont-elles capitalisées</w:t>
      </w:r>
      <w:r w:rsidR="00CB2DAA" w:rsidRPr="00361AB1">
        <w:t xml:space="preserve"> </w:t>
      </w:r>
      <w:r w:rsidR="00CB2DAA">
        <w:t>à une échelle plus large ?</w:t>
      </w:r>
      <w:r w:rsidR="00CB2DAA" w:rsidRPr="00361AB1">
        <w:t xml:space="preserve"> </w:t>
      </w:r>
      <w:r w:rsidR="00CB2DAA">
        <w:t xml:space="preserve">De quelle manière </w:t>
      </w:r>
      <w:r w:rsidR="00CB2DAA" w:rsidRPr="00361AB1" w:rsidDel="00C931BA">
        <w:t>la connaissance agronomique peut</w:t>
      </w:r>
      <w:r w:rsidR="00CB2DAA" w:rsidDel="00C931BA">
        <w:t xml:space="preserve">-elle </w:t>
      </w:r>
      <w:r w:rsidR="00CB2DAA" w:rsidRPr="00361AB1" w:rsidDel="00C931BA">
        <w:t>être</w:t>
      </w:r>
      <w:r w:rsidR="00CB2DAA">
        <w:t>,</w:t>
      </w:r>
      <w:r w:rsidR="00CB2DAA" w:rsidRPr="00361AB1" w:rsidDel="00C931BA">
        <w:t xml:space="preserve"> </w:t>
      </w:r>
      <w:r w:rsidR="00CB2DAA">
        <w:t xml:space="preserve">non plus seulement </w:t>
      </w:r>
      <w:r w:rsidR="00CB2DAA" w:rsidRPr="00361AB1" w:rsidDel="00C931BA">
        <w:t>mise à disposition des agriculteurs</w:t>
      </w:r>
      <w:r w:rsidR="00CB2DAA">
        <w:t xml:space="preserve">, mais aussi </w:t>
      </w:r>
      <w:r w:rsidR="00CB2DAA" w:rsidRPr="00361AB1" w:rsidDel="00C931BA">
        <w:t xml:space="preserve">construite </w:t>
      </w:r>
      <w:r w:rsidR="00CB2DAA">
        <w:t xml:space="preserve">en pratique </w:t>
      </w:r>
      <w:r w:rsidR="00CB2DAA" w:rsidRPr="00361AB1" w:rsidDel="00C931BA">
        <w:t>avec</w:t>
      </w:r>
      <w:r w:rsidR="00CB2DAA">
        <w:t xml:space="preserve"> eux et </w:t>
      </w:r>
      <w:r w:rsidR="00CB2DAA" w:rsidRPr="00361AB1" w:rsidDel="00C931BA">
        <w:t>par eux</w:t>
      </w:r>
      <w:r w:rsidR="00CB2DAA">
        <w:t xml:space="preserve"> </w:t>
      </w:r>
      <w:r w:rsidR="00CB2DAA" w:rsidDel="00C931BA">
        <w:t>?</w:t>
      </w:r>
      <w:r w:rsidR="00CB2DAA" w:rsidRPr="00361AB1" w:rsidDel="00C931BA">
        <w:t xml:space="preserve"> </w:t>
      </w:r>
    </w:p>
    <w:p w14:paraId="1BF24E2B" w14:textId="77777777" w:rsidR="00CB2DAA" w:rsidRDefault="00CB2DAA" w:rsidP="00E133AC">
      <w:pPr>
        <w:spacing w:after="0" w:line="276" w:lineRule="auto"/>
        <w:rPr>
          <w:rFonts w:cs="Arial"/>
        </w:rPr>
      </w:pPr>
    </w:p>
    <w:p w14:paraId="39AD7EEB" w14:textId="77777777" w:rsidR="00CB2DAA" w:rsidRDefault="00CB2DAA" w:rsidP="00CB2DAA">
      <w:pPr>
        <w:spacing w:line="276" w:lineRule="auto"/>
      </w:pPr>
      <w:r>
        <w:rPr>
          <w:rFonts w:cs="Arial"/>
        </w:rPr>
        <w:t xml:space="preserve">Le troisième thème traite des </w:t>
      </w:r>
      <w:r w:rsidR="00E133AC" w:rsidRPr="00E46D8A">
        <w:rPr>
          <w:rFonts w:cs="Arial"/>
        </w:rPr>
        <w:t xml:space="preserve">transformations des formes de conseil ou d’accompagnement </w:t>
      </w:r>
      <w:r w:rsidR="00881C6B" w:rsidRPr="00E46D8A">
        <w:rPr>
          <w:rFonts w:cs="Arial"/>
        </w:rPr>
        <w:t xml:space="preserve">des agriculteurs </w:t>
      </w:r>
      <w:r w:rsidR="00E133AC" w:rsidRPr="00E46D8A">
        <w:rPr>
          <w:rFonts w:cs="Arial"/>
        </w:rPr>
        <w:t>dans ces dynamiques d’écologisation</w:t>
      </w:r>
      <w:r w:rsidR="007C633F">
        <w:rPr>
          <w:rFonts w:cs="Arial"/>
        </w:rPr>
        <w:t>,</w:t>
      </w:r>
      <w:r w:rsidR="00E133AC" w:rsidRPr="00E46D8A">
        <w:rPr>
          <w:rFonts w:cs="Arial"/>
        </w:rPr>
        <w:t> </w:t>
      </w:r>
      <w:r w:rsidR="00F14F0D">
        <w:rPr>
          <w:rFonts w:cs="Arial"/>
        </w:rPr>
        <w:t>ainsi qu’aux</w:t>
      </w:r>
      <w:r w:rsidR="00F14F0D" w:rsidRPr="00E46D8A">
        <w:rPr>
          <w:rFonts w:cs="Arial"/>
        </w:rPr>
        <w:t xml:space="preserve"> modes d’évaluation des processus d’écologisation des pratiques et aux formes de normalisation des façons de faire </w:t>
      </w:r>
      <w:r>
        <w:rPr>
          <w:rFonts w:cs="Arial"/>
        </w:rPr>
        <w:t xml:space="preserve">dans lesquels ils s’inscrivent. </w:t>
      </w:r>
      <w:r w:rsidRPr="00361AB1">
        <w:t xml:space="preserve">Dans </w:t>
      </w:r>
      <w:r w:rsidR="007C633F">
        <w:t>un</w:t>
      </w:r>
      <w:r w:rsidRPr="00361AB1">
        <w:t xml:space="preserve"> contexte</w:t>
      </w:r>
      <w:r>
        <w:t xml:space="preserve"> de politiques publiques cherchant à favoriser une écologisation de l’agriculture, ou plus spécifiquement l’émergence d’un modèle agro-écologique</w:t>
      </w:r>
      <w:r w:rsidRPr="00361AB1">
        <w:t xml:space="preserve">, les organismes qui </w:t>
      </w:r>
      <w:r>
        <w:t xml:space="preserve">conseillent les </w:t>
      </w:r>
      <w:r w:rsidRPr="00361AB1">
        <w:t xml:space="preserve">agriculteurs sont amenés à modifier leurs pratiques pour orienter </w:t>
      </w:r>
      <w:r>
        <w:t>ou accompagner ces derniers</w:t>
      </w:r>
      <w:r w:rsidRPr="00361AB1">
        <w:t xml:space="preserve"> vers de nouvelles façons de faire </w:t>
      </w:r>
      <w:r>
        <w:t>(Compagnone et al., 2015)</w:t>
      </w:r>
      <w:r w:rsidRPr="00361AB1">
        <w:t xml:space="preserve">. </w:t>
      </w:r>
      <w:r>
        <w:t xml:space="preserve">Comment assiste-t-on, dans ce contexte, à </w:t>
      </w:r>
      <w:r w:rsidRPr="00361AB1">
        <w:t>une reconfiguration de l'espace professionnel du conseil</w:t>
      </w:r>
      <w:r>
        <w:t xml:space="preserve">, et de ce fait, à une redéfinition des modalités de construction, de circulation et de mise à l’épreuve des connaissances ? Comment les savoirs des agriculteurs sont-ils saisis, traduits et formalisés par les conseillers ? Et inversement, comment les agriculteurs questionnent-ils et, dans une certaine mesure, remettent-ils en cause les savoirs de « l’encadrement agricole » ? Par ailleurs, la normalisation de l’activité agricole, que celle-ci découle de </w:t>
      </w:r>
      <w:r w:rsidRPr="00361AB1">
        <w:t>la réglementation</w:t>
      </w:r>
      <w:r>
        <w:t xml:space="preserve"> publique ou des normes privées (Loconto et Fouilleux, 2013), s’accroit.</w:t>
      </w:r>
      <w:r w:rsidRPr="00C80C94">
        <w:t xml:space="preserve"> </w:t>
      </w:r>
      <w:r>
        <w:t xml:space="preserve">Ainsi, alors que d’un côté on fait appel, avec la promotion de l’agro-écologie, </w:t>
      </w:r>
      <w:r w:rsidRPr="00361AB1">
        <w:t>au savoir agronomique et à l'invention des agriculteurs</w:t>
      </w:r>
      <w:r>
        <w:t>,</w:t>
      </w:r>
      <w:r w:rsidRPr="00361AB1">
        <w:t xml:space="preserve"> </w:t>
      </w:r>
      <w:r>
        <w:t>d’un autre côté</w:t>
      </w:r>
      <w:r w:rsidRPr="00361AB1">
        <w:t xml:space="preserve"> </w:t>
      </w:r>
      <w:r>
        <w:t>leur activité</w:t>
      </w:r>
      <w:r w:rsidRPr="00361AB1">
        <w:t xml:space="preserve"> tend à être de plus en plus réglementée et normalisée</w:t>
      </w:r>
      <w:r>
        <w:t xml:space="preserve">. Comment cette normalisation croissante </w:t>
      </w:r>
      <w:r w:rsidRPr="00361AB1">
        <w:t>modifie</w:t>
      </w:r>
      <w:r>
        <w:t xml:space="preserve">-t-elle </w:t>
      </w:r>
      <w:r w:rsidRPr="00361AB1">
        <w:t>la façon dont les agriculteurs pensent leur pratique</w:t>
      </w:r>
      <w:r>
        <w:t xml:space="preserve"> et exercent leur métier ? Sur quels types de connaissances, de références ou d’indicateurs s’appuient la réglementation publique et les standards privés</w:t>
      </w:r>
      <w:r w:rsidRPr="00361AB1">
        <w:t xml:space="preserve"> </w:t>
      </w:r>
      <w:r>
        <w:t>pour normaliser les</w:t>
      </w:r>
      <w:r w:rsidRPr="00361AB1">
        <w:t xml:space="preserve"> pratiques</w:t>
      </w:r>
      <w:r>
        <w:t xml:space="preserve"> ?</w:t>
      </w:r>
      <w:r w:rsidRPr="00361AB1">
        <w:t xml:space="preserve"> </w:t>
      </w:r>
      <w:r>
        <w:t xml:space="preserve">Quels nouveaux </w:t>
      </w:r>
      <w:r w:rsidRPr="00361AB1">
        <w:t xml:space="preserve">modes d’évaluation de </w:t>
      </w:r>
      <w:r>
        <w:t>l’</w:t>
      </w:r>
      <w:r w:rsidRPr="00361AB1">
        <w:t>écologisation</w:t>
      </w:r>
      <w:r>
        <w:t xml:space="preserve"> </w:t>
      </w:r>
      <w:r w:rsidRPr="00361AB1">
        <w:t>des pratiques</w:t>
      </w:r>
      <w:r>
        <w:t xml:space="preserve"> apparaissent</w:t>
      </w:r>
      <w:r w:rsidRPr="00361AB1">
        <w:t xml:space="preserve"> </w:t>
      </w:r>
      <w:r>
        <w:t xml:space="preserve">et quels types d'expertise sont ainsi </w:t>
      </w:r>
      <w:r w:rsidRPr="00361AB1">
        <w:t>mobilisés</w:t>
      </w:r>
      <w:r>
        <w:t xml:space="preserve"> ? Quelle place les agriculteurs occupent-ils dans la construction de ces modes d’évaluation ? </w:t>
      </w:r>
    </w:p>
    <w:p w14:paraId="4FEAD928" w14:textId="77777777" w:rsidR="00260683" w:rsidRPr="00ED47D5" w:rsidRDefault="00CB2DAA" w:rsidP="008B01B1">
      <w:pPr>
        <w:spacing w:line="276" w:lineRule="auto"/>
        <w:rPr>
          <w:rFonts w:cs="Arial"/>
        </w:rPr>
      </w:pPr>
      <w:r>
        <w:t xml:space="preserve">Le quatrième thème, enfin, s’intéresse </w:t>
      </w:r>
      <w:r w:rsidR="00591371" w:rsidRPr="00E46D8A">
        <w:t xml:space="preserve">à la manière dont des connaissances spécifiques sont produites dans l’interaction entre </w:t>
      </w:r>
      <w:r w:rsidR="00FD0A3F" w:rsidRPr="00E46D8A">
        <w:t>l</w:t>
      </w:r>
      <w:r w:rsidR="00591371" w:rsidRPr="00E46D8A">
        <w:t xml:space="preserve">es </w:t>
      </w:r>
      <w:r w:rsidR="00FD0A3F" w:rsidRPr="00E46D8A">
        <w:t xml:space="preserve">agriculteurs et des </w:t>
      </w:r>
      <w:r w:rsidR="00591371" w:rsidRPr="00E46D8A">
        <w:t xml:space="preserve">acteurs </w:t>
      </w:r>
      <w:r w:rsidR="00FD0A3F" w:rsidRPr="00E46D8A">
        <w:t>non-agricoles autour d</w:t>
      </w:r>
      <w:r w:rsidR="00591371" w:rsidRPr="00E46D8A">
        <w:t xml:space="preserve">es questions de </w:t>
      </w:r>
      <w:r w:rsidR="00E46D8A">
        <w:t>fonctions</w:t>
      </w:r>
      <w:r w:rsidR="00591371" w:rsidRPr="00E46D8A">
        <w:t xml:space="preserve"> et de </w:t>
      </w:r>
      <w:r w:rsidR="00E46D8A">
        <w:t>services</w:t>
      </w:r>
      <w:r w:rsidR="00591371" w:rsidRPr="00E46D8A">
        <w:t> </w:t>
      </w:r>
      <w:r w:rsidR="00FD0A3F" w:rsidRPr="00E46D8A">
        <w:t>rendus par l’agriculture.</w:t>
      </w:r>
      <w:r>
        <w:t xml:space="preserve"> L</w:t>
      </w:r>
      <w:r w:rsidR="00C80C94" w:rsidRPr="00ED47D5">
        <w:t>es dynamiques d’écologisation de l’agr</w:t>
      </w:r>
      <w:r w:rsidR="007F1191" w:rsidRPr="00ED47D5">
        <w:t xml:space="preserve">iculture </w:t>
      </w:r>
      <w:r w:rsidR="00C80C94" w:rsidRPr="00ED47D5">
        <w:t>mettent en scène</w:t>
      </w:r>
      <w:r w:rsidR="008B01B1" w:rsidRPr="00ED47D5">
        <w:t>,</w:t>
      </w:r>
      <w:r w:rsidR="00C80C94" w:rsidRPr="00ED47D5">
        <w:t xml:space="preserve"> </w:t>
      </w:r>
      <w:r w:rsidR="008B01B1" w:rsidRPr="00ED47D5">
        <w:t xml:space="preserve">hormis les </w:t>
      </w:r>
      <w:r w:rsidR="00B12E68" w:rsidRPr="00ED47D5">
        <w:t>acteurs agricoles</w:t>
      </w:r>
      <w:r w:rsidR="008B01B1" w:rsidRPr="00ED47D5">
        <w:t xml:space="preserve">, </w:t>
      </w:r>
      <w:r w:rsidR="006C42D2" w:rsidRPr="00ED47D5">
        <w:t xml:space="preserve">d’autres </w:t>
      </w:r>
      <w:r w:rsidR="00136410" w:rsidRPr="00ED47D5">
        <w:t>acteurs</w:t>
      </w:r>
      <w:r w:rsidR="00C80C94" w:rsidRPr="00ED47D5">
        <w:t xml:space="preserve"> </w:t>
      </w:r>
      <w:r w:rsidR="00A57447">
        <w:t xml:space="preserve">- </w:t>
      </w:r>
      <w:r w:rsidR="008B01B1" w:rsidRPr="00ED47D5">
        <w:t>tels que le</w:t>
      </w:r>
      <w:r w:rsidR="00C80C94" w:rsidRPr="00ED47D5">
        <w:t xml:space="preserve">s </w:t>
      </w:r>
      <w:r w:rsidR="006E7FB5" w:rsidRPr="00ED47D5">
        <w:t>agents des collectivités</w:t>
      </w:r>
      <w:r w:rsidR="007F1191" w:rsidRPr="00ED47D5">
        <w:t xml:space="preserve">, </w:t>
      </w:r>
      <w:r w:rsidR="00DB3717" w:rsidRPr="00ED47D5">
        <w:t xml:space="preserve">les gestionnaires d’espaces naturels, </w:t>
      </w:r>
      <w:r w:rsidR="007F1191" w:rsidRPr="00ED47D5">
        <w:t xml:space="preserve">les représentants d’associations, </w:t>
      </w:r>
      <w:r w:rsidR="00165415" w:rsidRPr="00ED47D5">
        <w:t xml:space="preserve">les consommateurs, </w:t>
      </w:r>
      <w:r w:rsidR="007F1191" w:rsidRPr="00ED47D5">
        <w:t>etc</w:t>
      </w:r>
      <w:r w:rsidR="006C42D2" w:rsidRPr="00ED47D5">
        <w:t>.</w:t>
      </w:r>
      <w:r w:rsidR="00A57447">
        <w:t xml:space="preserve"> -</w:t>
      </w:r>
      <w:r w:rsidR="009233E7" w:rsidRPr="00ED47D5">
        <w:t xml:space="preserve">, </w:t>
      </w:r>
      <w:r w:rsidR="00B12E68" w:rsidRPr="00ED47D5">
        <w:t>que ce soit à l’échelle</w:t>
      </w:r>
      <w:r w:rsidR="006E7FB5" w:rsidRPr="00ED47D5">
        <w:t xml:space="preserve"> d’un territoire particulier</w:t>
      </w:r>
      <w:r w:rsidR="00537AC0" w:rsidRPr="00ED47D5">
        <w:t xml:space="preserve">, </w:t>
      </w:r>
      <w:r w:rsidR="00C56343" w:rsidRPr="00ED47D5">
        <w:t xml:space="preserve">à </w:t>
      </w:r>
      <w:r w:rsidR="00ED47D5">
        <w:t>l’échelle</w:t>
      </w:r>
      <w:r w:rsidR="00C56343" w:rsidRPr="00ED47D5">
        <w:t xml:space="preserve"> </w:t>
      </w:r>
      <w:r w:rsidR="00537AC0" w:rsidRPr="00ED47D5">
        <w:t xml:space="preserve">du </w:t>
      </w:r>
      <w:r w:rsidR="00537AC0" w:rsidRPr="00ED47D5">
        <w:rPr>
          <w:rFonts w:cs="Arial"/>
        </w:rPr>
        <w:t>système agri-alimentaire (Lamine, 2015)</w:t>
      </w:r>
      <w:r w:rsidR="00537AC0" w:rsidRPr="00ED47D5">
        <w:t xml:space="preserve"> </w:t>
      </w:r>
      <w:r w:rsidR="00B12E68" w:rsidRPr="00ED47D5">
        <w:t>ou</w:t>
      </w:r>
      <w:r w:rsidR="00CF2A04">
        <w:t>,</w:t>
      </w:r>
      <w:r w:rsidR="00B12E68" w:rsidRPr="00ED47D5">
        <w:t xml:space="preserve"> </w:t>
      </w:r>
      <w:r w:rsidR="00CF2A04" w:rsidRPr="00ED47D5">
        <w:t>plus largement</w:t>
      </w:r>
      <w:r w:rsidR="00CF2A04">
        <w:t xml:space="preserve">, à </w:t>
      </w:r>
      <w:r w:rsidR="00CF2A04">
        <w:lastRenderedPageBreak/>
        <w:t>l’échelle</w:t>
      </w:r>
      <w:r w:rsidR="00CF2A04" w:rsidRPr="00ED47D5">
        <w:t xml:space="preserve"> </w:t>
      </w:r>
      <w:r w:rsidR="001D336E" w:rsidRPr="00ED47D5">
        <w:t xml:space="preserve">de la société </w:t>
      </w:r>
      <w:r w:rsidR="00B12E68" w:rsidRPr="00ED47D5">
        <w:t>(Alphandéry et Billaud, 1996</w:t>
      </w:r>
      <w:r w:rsidR="00B12E68" w:rsidRPr="00ED47D5">
        <w:rPr>
          <w:rFonts w:cs="Arial"/>
        </w:rPr>
        <w:t>)</w:t>
      </w:r>
      <w:r w:rsidR="001D336E" w:rsidRPr="00ED47D5">
        <w:t>.</w:t>
      </w:r>
      <w:r w:rsidR="001D336E" w:rsidRPr="00ED47D5">
        <w:rPr>
          <w:rFonts w:cs="Arial"/>
        </w:rPr>
        <w:t xml:space="preserve"> </w:t>
      </w:r>
      <w:r w:rsidR="009233E7" w:rsidRPr="00ED47D5">
        <w:rPr>
          <w:rFonts w:cs="Arial"/>
        </w:rPr>
        <w:t>L</w:t>
      </w:r>
      <w:r w:rsidR="00B12E68" w:rsidRPr="00ED47D5">
        <w:rPr>
          <w:rFonts w:cs="Arial"/>
        </w:rPr>
        <w:t xml:space="preserve">es interactions </w:t>
      </w:r>
      <w:r w:rsidR="009233E7" w:rsidRPr="00ED47D5">
        <w:rPr>
          <w:rFonts w:cs="Arial"/>
        </w:rPr>
        <w:t xml:space="preserve">avec les agriculteurs </w:t>
      </w:r>
      <w:r w:rsidR="00B12E68" w:rsidRPr="00ED47D5">
        <w:rPr>
          <w:rFonts w:cs="Arial"/>
        </w:rPr>
        <w:t xml:space="preserve">donnent lieu à </w:t>
      </w:r>
      <w:r w:rsidR="006C42D2" w:rsidRPr="00ED47D5">
        <w:rPr>
          <w:rFonts w:cs="Arial"/>
        </w:rPr>
        <w:t xml:space="preserve">des </w:t>
      </w:r>
      <w:r w:rsidR="00B12E68" w:rsidRPr="00ED47D5">
        <w:rPr>
          <w:rFonts w:cs="Arial"/>
        </w:rPr>
        <w:t xml:space="preserve">controverses et </w:t>
      </w:r>
      <w:r w:rsidR="006C42D2" w:rsidRPr="00ED47D5">
        <w:rPr>
          <w:rFonts w:cs="Arial"/>
        </w:rPr>
        <w:t xml:space="preserve">des </w:t>
      </w:r>
      <w:r w:rsidR="00B12E68" w:rsidRPr="00ED47D5">
        <w:rPr>
          <w:rFonts w:cs="Arial"/>
        </w:rPr>
        <w:t xml:space="preserve">compromis, notamment autour de </w:t>
      </w:r>
      <w:r w:rsidR="00593715" w:rsidRPr="00ED47D5">
        <w:rPr>
          <w:rFonts w:cs="Arial"/>
        </w:rPr>
        <w:t>l</w:t>
      </w:r>
      <w:r w:rsidR="00365F54" w:rsidRPr="00ED47D5">
        <w:t xml:space="preserve">’appréciation de </w:t>
      </w:r>
      <w:r w:rsidR="001D336E" w:rsidRPr="00ED47D5">
        <w:t>l’imp</w:t>
      </w:r>
      <w:r w:rsidR="00365F54" w:rsidRPr="00ED47D5">
        <w:t>act des pratiques agricoles et d</w:t>
      </w:r>
      <w:r w:rsidR="001D336E" w:rsidRPr="00ED47D5">
        <w:t>es</w:t>
      </w:r>
      <w:r w:rsidR="00361AB1" w:rsidRPr="00ED47D5">
        <w:t xml:space="preserve"> </w:t>
      </w:r>
      <w:r w:rsidR="001D336E" w:rsidRPr="00ED47D5">
        <w:t xml:space="preserve">« fonctions » ou « services » </w:t>
      </w:r>
      <w:r w:rsidR="00136410" w:rsidRPr="00ED47D5">
        <w:t xml:space="preserve">rendus </w:t>
      </w:r>
      <w:r w:rsidR="001D336E" w:rsidRPr="00ED47D5">
        <w:t>par l’agriculture</w:t>
      </w:r>
      <w:r w:rsidR="00B12E68" w:rsidRPr="00ED47D5">
        <w:t xml:space="preserve">. </w:t>
      </w:r>
      <w:r w:rsidR="00512050" w:rsidRPr="00ED47D5">
        <w:t>Comment</w:t>
      </w:r>
      <w:r w:rsidR="00DC434B">
        <w:t>,</w:t>
      </w:r>
      <w:r w:rsidR="00512050" w:rsidRPr="00ED47D5">
        <w:t xml:space="preserve"> </w:t>
      </w:r>
      <w:r w:rsidR="00591371" w:rsidRPr="00ED47D5">
        <w:t>dans l’interaction entre ces acteurs de différente nature</w:t>
      </w:r>
      <w:r w:rsidR="00DC434B">
        <w:t>,</w:t>
      </w:r>
      <w:r w:rsidR="00591371" w:rsidRPr="00ED47D5">
        <w:t xml:space="preserve"> </w:t>
      </w:r>
      <w:r w:rsidR="00512050" w:rsidRPr="00ED47D5">
        <w:t>des connaissances spécifiques</w:t>
      </w:r>
      <w:r w:rsidR="00591371" w:rsidRPr="00ED47D5">
        <w:t>,</w:t>
      </w:r>
      <w:r w:rsidR="00512050" w:rsidRPr="00ED47D5">
        <w:t xml:space="preserve"> mais aussi des dispositifs socio-techniques </w:t>
      </w:r>
      <w:r w:rsidR="00DB3717" w:rsidRPr="00ED47D5">
        <w:t>singuliers</w:t>
      </w:r>
      <w:r w:rsidR="00591371" w:rsidRPr="00ED47D5">
        <w:t>,</w:t>
      </w:r>
      <w:r w:rsidR="00DB3717" w:rsidRPr="00ED47D5">
        <w:t xml:space="preserve"> </w:t>
      </w:r>
      <w:r w:rsidR="00512050" w:rsidRPr="00ED47D5">
        <w:t xml:space="preserve">sont-ils construits autour de ces </w:t>
      </w:r>
      <w:r w:rsidR="007926EE" w:rsidRPr="00ED47D5">
        <w:t xml:space="preserve">questions de </w:t>
      </w:r>
      <w:r w:rsidR="00512050" w:rsidRPr="00ED47D5">
        <w:t xml:space="preserve">services et </w:t>
      </w:r>
      <w:r w:rsidR="007926EE" w:rsidRPr="00ED47D5">
        <w:t xml:space="preserve">de </w:t>
      </w:r>
      <w:r w:rsidR="00512050" w:rsidRPr="00ED47D5">
        <w:t xml:space="preserve">fonctions ? </w:t>
      </w:r>
      <w:r w:rsidR="00B12E68" w:rsidRPr="00ED47D5">
        <w:t xml:space="preserve">Comment des questions complexes, telles que celles portant sur les changements d’échelles </w:t>
      </w:r>
      <w:r w:rsidR="007C28D3">
        <w:t xml:space="preserve">dans l’appréhension des problèmes </w:t>
      </w:r>
      <w:r w:rsidR="00B12E68" w:rsidRPr="00ED47D5">
        <w:t>(parcelle, exploitation, territoire</w:t>
      </w:r>
      <w:r w:rsidR="009233E7" w:rsidRPr="00ED47D5">
        <w:t>, écosystème</w:t>
      </w:r>
      <w:r w:rsidR="00B12E68" w:rsidRPr="00ED47D5">
        <w:t xml:space="preserve">…), sont-elles prises en compte (Dupré et al., 2015) ? </w:t>
      </w:r>
    </w:p>
    <w:p w14:paraId="7F99C0EC" w14:textId="77777777" w:rsidR="004C6884" w:rsidRDefault="00CC7907" w:rsidP="008B01B1">
      <w:pPr>
        <w:spacing w:line="276" w:lineRule="auto"/>
        <w:rPr>
          <w:rFonts w:cs="Arial"/>
        </w:rPr>
      </w:pPr>
      <w:r>
        <w:rPr>
          <w:rFonts w:cs="Arial"/>
        </w:rPr>
        <w:t xml:space="preserve">A travers le traitement de ces </w:t>
      </w:r>
      <w:r w:rsidR="00965371">
        <w:rPr>
          <w:rFonts w:cs="Arial"/>
        </w:rPr>
        <w:t>différent</w:t>
      </w:r>
      <w:r w:rsidR="00165415">
        <w:rPr>
          <w:rFonts w:cs="Arial"/>
        </w:rPr>
        <w:t xml:space="preserve">s </w:t>
      </w:r>
      <w:r w:rsidR="00965371">
        <w:rPr>
          <w:rFonts w:cs="Arial"/>
        </w:rPr>
        <w:t>points</w:t>
      </w:r>
      <w:r w:rsidR="00D37DB9">
        <w:rPr>
          <w:rFonts w:cs="Arial"/>
        </w:rPr>
        <w:t>,</w:t>
      </w:r>
      <w:r>
        <w:rPr>
          <w:rFonts w:cs="Arial"/>
        </w:rPr>
        <w:t xml:space="preserve"> le présent appel à articles ambitionne de donner à voir les dynamiques en cours dans la construction </w:t>
      </w:r>
      <w:r w:rsidR="00D37DB9">
        <w:rPr>
          <w:rFonts w:cs="Arial"/>
        </w:rPr>
        <w:t xml:space="preserve">et la circulation </w:t>
      </w:r>
      <w:r>
        <w:rPr>
          <w:rFonts w:cs="Arial"/>
        </w:rPr>
        <w:t>des connaissances en agriculture</w:t>
      </w:r>
      <w:r w:rsidR="00D37DB9">
        <w:rPr>
          <w:rFonts w:cs="Arial"/>
        </w:rPr>
        <w:t xml:space="preserve">, </w:t>
      </w:r>
      <w:r w:rsidR="00965371">
        <w:rPr>
          <w:rFonts w:cs="Arial"/>
        </w:rPr>
        <w:t xml:space="preserve">dans un contexte </w:t>
      </w:r>
      <w:r w:rsidR="005214B7">
        <w:rPr>
          <w:rFonts w:cs="Arial"/>
        </w:rPr>
        <w:t>de</w:t>
      </w:r>
      <w:r w:rsidR="00D37DB9">
        <w:rPr>
          <w:rFonts w:cs="Arial"/>
        </w:rPr>
        <w:t xml:space="preserve"> développement de l’agro-écologie comme nouveau cadre d’écologisation</w:t>
      </w:r>
      <w:r>
        <w:rPr>
          <w:rFonts w:cs="Arial"/>
        </w:rPr>
        <w:t xml:space="preserve">. </w:t>
      </w:r>
    </w:p>
    <w:p w14:paraId="488B256E" w14:textId="77777777" w:rsidR="008165C4" w:rsidRDefault="008165C4" w:rsidP="008B01B1">
      <w:pPr>
        <w:spacing w:after="0" w:line="276" w:lineRule="auto"/>
        <w:rPr>
          <w:rFonts w:cs="Arial"/>
        </w:rPr>
      </w:pPr>
      <w:r w:rsidRPr="00043B51">
        <w:rPr>
          <w:rFonts w:cs="Arial"/>
          <w:b/>
        </w:rPr>
        <w:t>Références</w:t>
      </w:r>
      <w:r w:rsidR="00043B51">
        <w:rPr>
          <w:rFonts w:cs="Arial"/>
        </w:rPr>
        <w:t> </w:t>
      </w:r>
    </w:p>
    <w:p w14:paraId="1D27C501" w14:textId="77777777" w:rsidR="004C6884" w:rsidRPr="0030750E" w:rsidRDefault="004C6884" w:rsidP="008B01B1">
      <w:pPr>
        <w:spacing w:after="0" w:line="276" w:lineRule="auto"/>
        <w:rPr>
          <w:rFonts w:cs="Arial"/>
        </w:rPr>
      </w:pPr>
    </w:p>
    <w:p w14:paraId="19BD7B40" w14:textId="77777777" w:rsidR="00166D49" w:rsidRPr="003804B1" w:rsidRDefault="00B15EDE" w:rsidP="008C67B7">
      <w:pPr>
        <w:pStyle w:val="Bibliographie"/>
        <w:spacing w:after="0" w:line="276" w:lineRule="auto"/>
        <w:ind w:left="284" w:hanging="284"/>
        <w:rPr>
          <w:rFonts w:cs="Arial"/>
        </w:rPr>
      </w:pPr>
      <w:r w:rsidRPr="003804B1">
        <w:rPr>
          <w:rFonts w:cs="Arial"/>
        </w:rPr>
        <w:fldChar w:fldCharType="begin"/>
      </w:r>
      <w:r w:rsidR="00287242" w:rsidRPr="003804B1">
        <w:rPr>
          <w:rFonts w:cs="Arial"/>
        </w:rPr>
        <w:instrText xml:space="preserve"> ADDIN ZOTERO_BIBL {"custom":[]} CSL_BIBLIOGRAPHY </w:instrText>
      </w:r>
      <w:r w:rsidRPr="003804B1">
        <w:rPr>
          <w:rFonts w:cs="Arial"/>
        </w:rPr>
        <w:fldChar w:fldCharType="separate"/>
      </w:r>
      <w:r w:rsidR="00287242" w:rsidRPr="003804B1">
        <w:rPr>
          <w:rFonts w:cs="Arial"/>
        </w:rPr>
        <w:t>Alphandéry P. et Billaud J-P, 1996, « L’agriculture à l’</w:t>
      </w:r>
      <w:r w:rsidR="00932AE9">
        <w:rPr>
          <w:rFonts w:cs="Arial"/>
        </w:rPr>
        <w:t>article de l’environnement »,</w:t>
      </w:r>
      <w:r w:rsidR="00287242" w:rsidRPr="003804B1">
        <w:rPr>
          <w:rFonts w:cs="Arial"/>
        </w:rPr>
        <w:t xml:space="preserve"> </w:t>
      </w:r>
      <w:r w:rsidR="004A7D4E" w:rsidRPr="003804B1">
        <w:rPr>
          <w:rFonts w:cs="Arial"/>
          <w:i/>
          <w:iCs/>
        </w:rPr>
        <w:t>Études</w:t>
      </w:r>
      <w:r w:rsidR="00287242" w:rsidRPr="003804B1">
        <w:rPr>
          <w:rFonts w:cs="Arial"/>
          <w:i/>
          <w:iCs/>
        </w:rPr>
        <w:t xml:space="preserve"> Rurales</w:t>
      </w:r>
      <w:r w:rsidR="00287242" w:rsidRPr="003804B1">
        <w:rPr>
          <w:rFonts w:cs="Arial"/>
        </w:rPr>
        <w:t xml:space="preserve">, </w:t>
      </w:r>
      <w:r w:rsidR="00F15733">
        <w:rPr>
          <w:rFonts w:cs="Arial"/>
        </w:rPr>
        <w:t>n°</w:t>
      </w:r>
      <w:r w:rsidR="00287242" w:rsidRPr="003804B1">
        <w:rPr>
          <w:rFonts w:cs="Arial"/>
        </w:rPr>
        <w:t xml:space="preserve"> 141-142, p. 9</w:t>
      </w:r>
      <w:r w:rsidR="00287242" w:rsidRPr="003804B1">
        <w:rPr>
          <w:rFonts w:eastAsia="MS Gothic" w:hAnsi="MS Gothic" w:cs="Arial"/>
        </w:rPr>
        <w:t>‑</w:t>
      </w:r>
      <w:r w:rsidR="00287242" w:rsidRPr="003804B1">
        <w:rPr>
          <w:rFonts w:cs="Arial"/>
        </w:rPr>
        <w:t>19.</w:t>
      </w:r>
    </w:p>
    <w:p w14:paraId="152E0F75" w14:textId="77777777" w:rsidR="004A7D4E" w:rsidRPr="00F15733" w:rsidRDefault="004A7D4E" w:rsidP="008C67B7">
      <w:pPr>
        <w:pStyle w:val="Bibliographie"/>
        <w:spacing w:after="0" w:line="276" w:lineRule="auto"/>
        <w:ind w:left="284" w:hanging="284"/>
        <w:rPr>
          <w:rFonts w:cs="Arial"/>
        </w:rPr>
      </w:pPr>
      <w:r w:rsidRPr="00F15733">
        <w:rPr>
          <w:rStyle w:val="lev"/>
          <w:rFonts w:cs="Arial"/>
          <w:b w:val="0"/>
        </w:rPr>
        <w:t>Compagnone C.,</w:t>
      </w:r>
      <w:r w:rsidRPr="00F15733">
        <w:rPr>
          <w:rFonts w:cs="Arial"/>
        </w:rPr>
        <w:t xml:space="preserve"> Goulet F. et Labarthe P. (coord.), 2015, </w:t>
      </w:r>
      <w:r w:rsidRPr="00F15733">
        <w:rPr>
          <w:rFonts w:cs="Arial"/>
          <w:i/>
        </w:rPr>
        <w:t>Conseil privé en</w:t>
      </w:r>
      <w:r w:rsidR="00E426D4" w:rsidRPr="00F15733">
        <w:rPr>
          <w:rFonts w:cs="Arial"/>
          <w:i/>
        </w:rPr>
        <w:t xml:space="preserve"> </w:t>
      </w:r>
      <w:r w:rsidRPr="00F15733">
        <w:rPr>
          <w:rFonts w:cs="Arial"/>
          <w:i/>
        </w:rPr>
        <w:t>agriculture : acteurs, pratiques et marché</w:t>
      </w:r>
      <w:r w:rsidRPr="00F15733">
        <w:rPr>
          <w:rFonts w:cs="Arial"/>
        </w:rPr>
        <w:t>, Dijon et Paris, Ed</w:t>
      </w:r>
      <w:r w:rsidR="00F15733">
        <w:rPr>
          <w:rFonts w:cs="Arial"/>
        </w:rPr>
        <w:t>ucagri Editions et Editions Quae</w:t>
      </w:r>
      <w:r w:rsidRPr="00F15733">
        <w:rPr>
          <w:rFonts w:cs="Arial"/>
        </w:rPr>
        <w:t>.</w:t>
      </w:r>
    </w:p>
    <w:p w14:paraId="2313C0BD" w14:textId="77777777" w:rsidR="00166D49" w:rsidRPr="003804B1" w:rsidRDefault="0053460B" w:rsidP="008C67B7">
      <w:pPr>
        <w:spacing w:after="0" w:line="276" w:lineRule="auto"/>
        <w:ind w:left="284" w:hanging="284"/>
        <w:rPr>
          <w:rFonts w:cs="Arial"/>
        </w:rPr>
      </w:pPr>
      <w:r w:rsidRPr="00F15733">
        <w:rPr>
          <w:rFonts w:cs="Arial"/>
        </w:rPr>
        <w:t>Dupré L., Lasseur J. et</w:t>
      </w:r>
      <w:r w:rsidR="00287242" w:rsidRPr="00F15733">
        <w:rPr>
          <w:rFonts w:cs="Arial"/>
        </w:rPr>
        <w:t xml:space="preserve"> Poccard-Chapuis, R., </w:t>
      </w:r>
      <w:r w:rsidR="0023064D" w:rsidRPr="00F15733">
        <w:rPr>
          <w:rFonts w:cs="Arial"/>
        </w:rPr>
        <w:t xml:space="preserve">2015, </w:t>
      </w:r>
      <w:r w:rsidR="00287242" w:rsidRPr="00F15733">
        <w:rPr>
          <w:rFonts w:cs="Arial"/>
        </w:rPr>
        <w:t>« Fair</w:t>
      </w:r>
      <w:r w:rsidR="00287242" w:rsidRPr="003804B1">
        <w:rPr>
          <w:rFonts w:cs="Arial"/>
        </w:rPr>
        <w:t xml:space="preserve">e pâturer, faire société, durablement », </w:t>
      </w:r>
      <w:r w:rsidR="00287242" w:rsidRPr="003804B1">
        <w:rPr>
          <w:rFonts w:cs="Arial"/>
          <w:i/>
        </w:rPr>
        <w:t>Techniques &amp; Culture</w:t>
      </w:r>
      <w:r>
        <w:rPr>
          <w:rFonts w:cs="Arial"/>
          <w:i/>
        </w:rPr>
        <w:t xml:space="preserve">, </w:t>
      </w:r>
      <w:r w:rsidRPr="0053460B">
        <w:rPr>
          <w:rFonts w:cs="Arial"/>
        </w:rPr>
        <w:t>n°</w:t>
      </w:r>
      <w:r w:rsidR="00E426D4">
        <w:rPr>
          <w:rFonts w:cs="Arial"/>
        </w:rPr>
        <w:t xml:space="preserve"> </w:t>
      </w:r>
      <w:r w:rsidRPr="0053460B">
        <w:rPr>
          <w:rFonts w:cs="Arial"/>
        </w:rPr>
        <w:t>63,</w:t>
      </w:r>
      <w:r>
        <w:rPr>
          <w:rFonts w:cs="Arial"/>
        </w:rPr>
        <w:t xml:space="preserve"> p.</w:t>
      </w:r>
      <w:r w:rsidR="004A7D4E">
        <w:rPr>
          <w:rFonts w:cs="Arial"/>
        </w:rPr>
        <w:t xml:space="preserve"> </w:t>
      </w:r>
      <w:r w:rsidR="00287242" w:rsidRPr="003804B1">
        <w:rPr>
          <w:rFonts w:cs="Arial"/>
        </w:rPr>
        <w:t>202-231</w:t>
      </w:r>
      <w:r w:rsidR="00F15733">
        <w:rPr>
          <w:rFonts w:cs="Arial"/>
        </w:rPr>
        <w:t>.</w:t>
      </w:r>
    </w:p>
    <w:p w14:paraId="47D5E634" w14:textId="77777777" w:rsidR="00D13A9C" w:rsidRPr="00F15733" w:rsidRDefault="00D13A9C" w:rsidP="008C67B7">
      <w:pPr>
        <w:pStyle w:val="Bibliographie"/>
        <w:spacing w:after="0" w:line="276" w:lineRule="auto"/>
        <w:ind w:left="284" w:hanging="284"/>
        <w:rPr>
          <w:rFonts w:cs="Arial"/>
          <w:lang w:val="en-US"/>
        </w:rPr>
      </w:pPr>
      <w:r w:rsidRPr="00F15733">
        <w:rPr>
          <w:rFonts w:cs="Arial"/>
          <w:lang w:val="en-US"/>
        </w:rPr>
        <w:t xml:space="preserve">Lamine C., 2015, « Sustainability and Resilience in Agrifood Systems : Reconnecting Agriculture, Food and the Environment », </w:t>
      </w:r>
      <w:r w:rsidRPr="00F15733">
        <w:rPr>
          <w:rFonts w:cs="Arial"/>
          <w:i/>
          <w:iCs/>
          <w:lang w:val="en-US"/>
        </w:rPr>
        <w:t>Sociologia Ruralis</w:t>
      </w:r>
      <w:r w:rsidRPr="00F15733">
        <w:rPr>
          <w:rFonts w:cs="Arial"/>
          <w:lang w:val="en-US"/>
        </w:rPr>
        <w:t>, vol. 55, n° 1, p. 41</w:t>
      </w:r>
      <w:r w:rsidRPr="00F15733">
        <w:rPr>
          <w:rFonts w:eastAsia="MS Gothic" w:hAnsi="MS Gothic" w:cs="Arial"/>
          <w:lang w:val="en-US"/>
        </w:rPr>
        <w:t>‑</w:t>
      </w:r>
      <w:r w:rsidRPr="00F15733">
        <w:rPr>
          <w:rFonts w:cs="Arial"/>
          <w:lang w:val="en-US"/>
        </w:rPr>
        <w:t>61.</w:t>
      </w:r>
    </w:p>
    <w:p w14:paraId="73ED4708" w14:textId="77777777" w:rsidR="006164BF" w:rsidRPr="008B2AAF" w:rsidRDefault="006164BF" w:rsidP="008C67B7">
      <w:pPr>
        <w:overflowPunct/>
        <w:spacing w:after="0" w:line="276" w:lineRule="auto"/>
        <w:ind w:left="284" w:hanging="284"/>
        <w:textAlignment w:val="auto"/>
        <w:rPr>
          <w:rFonts w:cs="Arial"/>
          <w:lang w:val="en-US"/>
        </w:rPr>
      </w:pPr>
      <w:r w:rsidRPr="008B2AAF">
        <w:rPr>
          <w:rFonts w:cs="Arial"/>
          <w:lang w:val="en-US"/>
        </w:rPr>
        <w:t>L</w:t>
      </w:r>
      <w:r>
        <w:rPr>
          <w:rFonts w:cs="Arial"/>
          <w:lang w:val="en-US"/>
        </w:rPr>
        <w:t>oconto</w:t>
      </w:r>
      <w:r w:rsidRPr="008B2AAF">
        <w:rPr>
          <w:rFonts w:cs="Arial"/>
          <w:lang w:val="en-US"/>
        </w:rPr>
        <w:t>, A., F</w:t>
      </w:r>
      <w:r>
        <w:rPr>
          <w:rFonts w:cs="Arial"/>
          <w:lang w:val="en-US"/>
        </w:rPr>
        <w:t>ouilleux</w:t>
      </w:r>
      <w:r w:rsidRPr="008B2AAF">
        <w:rPr>
          <w:rFonts w:cs="Arial"/>
          <w:lang w:val="en-US"/>
        </w:rPr>
        <w:t xml:space="preserve">, E., 2013, « Politics of Private Regulation: ISEAL and the shaping of transnational sustainability governance », </w:t>
      </w:r>
      <w:r w:rsidRPr="008B2AAF">
        <w:rPr>
          <w:rFonts w:cs="Arial"/>
          <w:i/>
          <w:iCs/>
          <w:lang w:val="en-US"/>
        </w:rPr>
        <w:t>Regulation and Governance</w:t>
      </w:r>
      <w:r w:rsidRPr="008B2AAF">
        <w:rPr>
          <w:rFonts w:cs="Arial"/>
          <w:lang w:val="en-US"/>
        </w:rPr>
        <w:t>, 8, p. 166-185</w:t>
      </w:r>
    </w:p>
    <w:p w14:paraId="70CAFE8E" w14:textId="77777777" w:rsidR="00044D5C" w:rsidRPr="003804B1" w:rsidRDefault="004A7D4E" w:rsidP="008C67B7">
      <w:pPr>
        <w:spacing w:after="0" w:line="276" w:lineRule="auto"/>
        <w:ind w:left="284" w:hanging="284"/>
        <w:rPr>
          <w:rFonts w:eastAsia="Calibri" w:cs="Arial"/>
        </w:rPr>
      </w:pPr>
      <w:r>
        <w:rPr>
          <w:rFonts w:eastAsia="Calibri" w:cs="Arial"/>
        </w:rPr>
        <w:t xml:space="preserve">Mormont M., 2013, </w:t>
      </w:r>
      <w:r w:rsidRPr="003804B1">
        <w:rPr>
          <w:rFonts w:cs="Arial"/>
        </w:rPr>
        <w:t>«</w:t>
      </w:r>
      <w:r>
        <w:rPr>
          <w:rFonts w:cs="Arial"/>
        </w:rPr>
        <w:t xml:space="preserve"> </w:t>
      </w:r>
      <w:r w:rsidRPr="003804B1">
        <w:rPr>
          <w:rFonts w:eastAsia="Calibri" w:cs="Arial"/>
        </w:rPr>
        <w:t>Écologisation</w:t>
      </w:r>
      <w:r w:rsidR="00044D5C" w:rsidRPr="003804B1">
        <w:rPr>
          <w:rFonts w:eastAsia="Calibri" w:cs="Arial"/>
        </w:rPr>
        <w:t xml:space="preserve"> : entre scie</w:t>
      </w:r>
      <w:r>
        <w:rPr>
          <w:rFonts w:eastAsia="Calibri" w:cs="Arial"/>
        </w:rPr>
        <w:t>nces, conventions et pratiques</w:t>
      </w:r>
      <w:r>
        <w:rPr>
          <w:rFonts w:cs="Arial"/>
        </w:rPr>
        <w:t> »,</w:t>
      </w:r>
      <w:r w:rsidR="00044D5C" w:rsidRPr="003804B1">
        <w:rPr>
          <w:rFonts w:eastAsia="Calibri" w:cs="Arial"/>
        </w:rPr>
        <w:t xml:space="preserve"> </w:t>
      </w:r>
      <w:r w:rsidR="00044D5C" w:rsidRPr="003804B1">
        <w:rPr>
          <w:rFonts w:eastAsia="Calibri" w:cs="Arial"/>
          <w:i/>
        </w:rPr>
        <w:t>Natures Sciences Sociétés</w:t>
      </w:r>
      <w:r w:rsidR="00044D5C" w:rsidRPr="003804B1">
        <w:rPr>
          <w:rFonts w:eastAsia="Calibri" w:cs="Arial"/>
        </w:rPr>
        <w:t xml:space="preserve">, </w:t>
      </w:r>
      <w:r>
        <w:rPr>
          <w:rFonts w:eastAsia="Calibri" w:cs="Arial"/>
        </w:rPr>
        <w:t>vol. 21, n°</w:t>
      </w:r>
      <w:r w:rsidR="00E426D4">
        <w:rPr>
          <w:rFonts w:eastAsia="Calibri" w:cs="Arial"/>
        </w:rPr>
        <w:t xml:space="preserve"> </w:t>
      </w:r>
      <w:r w:rsidR="00044D5C" w:rsidRPr="003804B1">
        <w:rPr>
          <w:rFonts w:eastAsia="Calibri" w:cs="Arial"/>
        </w:rPr>
        <w:t xml:space="preserve">2, </w:t>
      </w:r>
      <w:r>
        <w:rPr>
          <w:rFonts w:eastAsia="Calibri" w:cs="Arial"/>
        </w:rPr>
        <w:t xml:space="preserve">p. </w:t>
      </w:r>
      <w:r w:rsidR="00044D5C" w:rsidRPr="003804B1">
        <w:rPr>
          <w:rFonts w:eastAsia="Calibri" w:cs="Arial"/>
        </w:rPr>
        <w:t>159-160.</w:t>
      </w:r>
    </w:p>
    <w:p w14:paraId="36948925" w14:textId="77777777" w:rsidR="0071008E" w:rsidRDefault="00B15EDE" w:rsidP="0071008E">
      <w:pPr>
        <w:spacing w:after="0" w:line="276" w:lineRule="auto"/>
        <w:rPr>
          <w:rFonts w:cs="Arial"/>
          <w:b/>
          <w:bCs/>
        </w:rPr>
      </w:pPr>
      <w:r w:rsidRPr="003804B1">
        <w:rPr>
          <w:rFonts w:cs="Arial"/>
        </w:rPr>
        <w:fldChar w:fldCharType="end"/>
      </w:r>
    </w:p>
    <w:p w14:paraId="7B5E1825" w14:textId="77777777" w:rsidR="0071008E" w:rsidRPr="0071008E" w:rsidRDefault="0071008E" w:rsidP="0071008E">
      <w:pPr>
        <w:spacing w:after="0" w:line="276" w:lineRule="auto"/>
        <w:rPr>
          <w:rFonts w:cs="Arial"/>
        </w:rPr>
      </w:pPr>
      <w:bookmarkStart w:id="0" w:name="_GoBack"/>
      <w:bookmarkEnd w:id="0"/>
      <w:r w:rsidRPr="0071008E">
        <w:rPr>
          <w:rFonts w:cs="Arial"/>
          <w:b/>
          <w:bCs/>
        </w:rPr>
        <w:t>Modalités de soumission :</w:t>
      </w:r>
    </w:p>
    <w:p w14:paraId="63D13D20" w14:textId="77777777" w:rsidR="0071008E" w:rsidRPr="0071008E" w:rsidRDefault="0071008E" w:rsidP="0071008E">
      <w:pPr>
        <w:spacing w:after="0" w:line="276" w:lineRule="auto"/>
        <w:rPr>
          <w:rFonts w:cs="Arial"/>
        </w:rPr>
      </w:pPr>
      <w:r w:rsidRPr="0071008E">
        <w:rPr>
          <w:rFonts w:cs="Arial"/>
        </w:rPr>
        <w:t>Le</w:t>
      </w:r>
      <w:r>
        <w:rPr>
          <w:rFonts w:cs="Arial"/>
        </w:rPr>
        <w:t>s articles doivent être soumis</w:t>
      </w:r>
      <w:r w:rsidRPr="0071008E">
        <w:rPr>
          <w:rFonts w:cs="Arial"/>
        </w:rPr>
        <w:t xml:space="preserve"> pour évaluation par la </w:t>
      </w:r>
      <w:r w:rsidRPr="0071008E">
        <w:rPr>
          <w:rFonts w:cs="Arial"/>
          <w:i/>
          <w:iCs/>
        </w:rPr>
        <w:t xml:space="preserve">Revue d’anthropologie des connaissances </w:t>
      </w:r>
      <w:r w:rsidRPr="0071008E">
        <w:rPr>
          <w:rFonts w:cs="Arial"/>
        </w:rPr>
        <w:t>selon les modalités explicitées sur son site (http://www.socanco.org/)</w:t>
      </w:r>
    </w:p>
    <w:p w14:paraId="6D22CDDD" w14:textId="77777777" w:rsidR="0071008E" w:rsidRDefault="0071008E" w:rsidP="0071008E">
      <w:pPr>
        <w:spacing w:after="0" w:line="276" w:lineRule="auto"/>
        <w:rPr>
          <w:rFonts w:cs="Arial"/>
          <w:b/>
          <w:bCs/>
        </w:rPr>
      </w:pPr>
    </w:p>
    <w:p w14:paraId="6B407DEF" w14:textId="77777777" w:rsidR="0071008E" w:rsidRDefault="0071008E" w:rsidP="0071008E">
      <w:pPr>
        <w:spacing w:after="0" w:line="276" w:lineRule="auto"/>
        <w:rPr>
          <w:rFonts w:cs="Arial"/>
          <w:b/>
          <w:bCs/>
        </w:rPr>
      </w:pPr>
      <w:r w:rsidRPr="0071008E">
        <w:rPr>
          <w:rFonts w:cs="Arial"/>
          <w:b/>
          <w:bCs/>
        </w:rPr>
        <w:t>Calendrier : </w:t>
      </w:r>
    </w:p>
    <w:p w14:paraId="242C3456" w14:textId="77777777" w:rsidR="0071008E" w:rsidRPr="0071008E" w:rsidRDefault="0071008E" w:rsidP="0071008E">
      <w:pPr>
        <w:pStyle w:val="Paragraphedeliste"/>
        <w:numPr>
          <w:ilvl w:val="0"/>
          <w:numId w:val="7"/>
        </w:numPr>
        <w:spacing w:after="0" w:line="276" w:lineRule="auto"/>
        <w:rPr>
          <w:rFonts w:cs="Arial"/>
        </w:rPr>
      </w:pPr>
      <w:r w:rsidRPr="0071008E">
        <w:rPr>
          <w:rFonts w:cs="Arial"/>
        </w:rPr>
        <w:t>Envoi des article</w:t>
      </w:r>
      <w:r>
        <w:rPr>
          <w:rFonts w:cs="Arial"/>
        </w:rPr>
        <w:t>s pour évaluation</w:t>
      </w:r>
      <w:r w:rsidRPr="0071008E">
        <w:rPr>
          <w:rFonts w:cs="Arial"/>
        </w:rPr>
        <w:t xml:space="preserve"> : </w:t>
      </w:r>
      <w:r w:rsidRPr="0071008E">
        <w:rPr>
          <w:rFonts w:cs="Arial"/>
          <w:b/>
        </w:rPr>
        <w:t xml:space="preserve">31 </w:t>
      </w:r>
      <w:r w:rsidRPr="0071008E">
        <w:rPr>
          <w:rFonts w:cs="Arial"/>
          <w:b/>
          <w:bCs/>
        </w:rPr>
        <w:t>mars 2017</w:t>
      </w:r>
      <w:r w:rsidRPr="0071008E">
        <w:rPr>
          <w:rFonts w:cs="Arial"/>
        </w:rPr>
        <w:t>.</w:t>
      </w:r>
    </w:p>
    <w:p w14:paraId="4EE07A1E" w14:textId="77777777" w:rsidR="0071008E" w:rsidRDefault="0071008E" w:rsidP="0071008E">
      <w:pPr>
        <w:pStyle w:val="Paragraphedeliste"/>
        <w:numPr>
          <w:ilvl w:val="0"/>
          <w:numId w:val="7"/>
        </w:numPr>
        <w:spacing w:after="0" w:line="276" w:lineRule="auto"/>
        <w:rPr>
          <w:rFonts w:cs="Arial"/>
        </w:rPr>
      </w:pPr>
      <w:r w:rsidRPr="0071008E">
        <w:rPr>
          <w:rFonts w:cs="Arial"/>
        </w:rPr>
        <w:t xml:space="preserve">Réponse aux auteurs : </w:t>
      </w:r>
      <w:r w:rsidRPr="0071008E">
        <w:rPr>
          <w:rFonts w:cs="Arial"/>
          <w:b/>
        </w:rPr>
        <w:t>juin</w:t>
      </w:r>
      <w:r>
        <w:rPr>
          <w:rFonts w:cs="Arial"/>
          <w:b/>
          <w:bCs/>
        </w:rPr>
        <w:t xml:space="preserve"> 2017</w:t>
      </w:r>
      <w:r w:rsidRPr="0071008E">
        <w:rPr>
          <w:rFonts w:cs="Arial"/>
        </w:rPr>
        <w:t>. </w:t>
      </w:r>
    </w:p>
    <w:p w14:paraId="14B9B78E" w14:textId="77777777" w:rsidR="0071008E" w:rsidRDefault="0071008E" w:rsidP="0071008E">
      <w:pPr>
        <w:pStyle w:val="Paragraphedeliste"/>
        <w:numPr>
          <w:ilvl w:val="0"/>
          <w:numId w:val="7"/>
        </w:numPr>
        <w:spacing w:after="0" w:line="276" w:lineRule="auto"/>
        <w:rPr>
          <w:rFonts w:cs="Arial"/>
        </w:rPr>
      </w:pPr>
      <w:r w:rsidRPr="0071008E">
        <w:rPr>
          <w:rFonts w:cs="Arial"/>
        </w:rPr>
        <w:t xml:space="preserve">Envoi </w:t>
      </w:r>
      <w:r>
        <w:rPr>
          <w:rFonts w:cs="Arial"/>
        </w:rPr>
        <w:t xml:space="preserve">des </w:t>
      </w:r>
      <w:r w:rsidRPr="0071008E">
        <w:rPr>
          <w:rFonts w:cs="Arial"/>
        </w:rPr>
        <w:t>version</w:t>
      </w:r>
      <w:r>
        <w:rPr>
          <w:rFonts w:cs="Arial"/>
        </w:rPr>
        <w:t xml:space="preserve">s finales </w:t>
      </w:r>
      <w:r w:rsidRPr="0071008E">
        <w:rPr>
          <w:rFonts w:cs="Arial"/>
        </w:rPr>
        <w:t xml:space="preserve">: le </w:t>
      </w:r>
      <w:r>
        <w:rPr>
          <w:rFonts w:cs="Arial"/>
          <w:b/>
          <w:bCs/>
        </w:rPr>
        <w:t>15 décembre 2017</w:t>
      </w:r>
      <w:r>
        <w:rPr>
          <w:rFonts w:cs="Arial"/>
        </w:rPr>
        <w:t>.</w:t>
      </w:r>
    </w:p>
    <w:p w14:paraId="33C37038" w14:textId="77777777" w:rsidR="0071008E" w:rsidRPr="0071008E" w:rsidRDefault="0071008E" w:rsidP="0071008E">
      <w:pPr>
        <w:pStyle w:val="Paragraphedeliste"/>
        <w:numPr>
          <w:ilvl w:val="0"/>
          <w:numId w:val="7"/>
        </w:numPr>
        <w:spacing w:after="0" w:line="276" w:lineRule="auto"/>
        <w:rPr>
          <w:rFonts w:cs="Arial"/>
        </w:rPr>
      </w:pPr>
      <w:r w:rsidRPr="0071008E">
        <w:rPr>
          <w:rFonts w:cs="Arial"/>
        </w:rPr>
        <w:t xml:space="preserve">Publication du dossier : </w:t>
      </w:r>
      <w:r w:rsidRPr="0071008E">
        <w:rPr>
          <w:rFonts w:cs="Arial"/>
          <w:b/>
          <w:bCs/>
        </w:rPr>
        <w:t>mars 201</w:t>
      </w:r>
      <w:r>
        <w:rPr>
          <w:rFonts w:cs="Arial"/>
          <w:b/>
          <w:bCs/>
        </w:rPr>
        <w:t>8</w:t>
      </w:r>
      <w:r w:rsidRPr="0071008E">
        <w:rPr>
          <w:rFonts w:cs="Arial"/>
        </w:rPr>
        <w:t>.</w:t>
      </w:r>
    </w:p>
    <w:p w14:paraId="6BB4DF92" w14:textId="77777777" w:rsidR="0071008E" w:rsidRPr="0071008E" w:rsidRDefault="0071008E" w:rsidP="0071008E">
      <w:pPr>
        <w:spacing w:after="0" w:line="276" w:lineRule="auto"/>
        <w:ind w:left="284" w:hanging="284"/>
        <w:rPr>
          <w:rFonts w:cs="Arial"/>
          <w:color w:val="000000" w:themeColor="text1"/>
        </w:rPr>
      </w:pPr>
    </w:p>
    <w:sectPr w:rsidR="0071008E" w:rsidRPr="0071008E" w:rsidSect="00C755A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0AD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053F7" w14:textId="77777777" w:rsidR="00794255" w:rsidRDefault="00794255" w:rsidP="00BA6860">
      <w:pPr>
        <w:spacing w:after="0" w:line="240" w:lineRule="auto"/>
      </w:pPr>
      <w:r>
        <w:separator/>
      </w:r>
    </w:p>
  </w:endnote>
  <w:endnote w:type="continuationSeparator" w:id="0">
    <w:p w14:paraId="3F3DDA2A" w14:textId="77777777" w:rsidR="00794255" w:rsidRDefault="00794255" w:rsidP="00BA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53"/>
      <w:docPartObj>
        <w:docPartGallery w:val="Page Numbers (Bottom of Page)"/>
        <w:docPartUnique/>
      </w:docPartObj>
    </w:sdtPr>
    <w:sdtEndPr/>
    <w:sdtContent>
      <w:p w14:paraId="423B7247" w14:textId="77777777" w:rsidR="000A77FE" w:rsidRDefault="00B15EDE">
        <w:pPr>
          <w:pStyle w:val="Pieddepage"/>
          <w:jc w:val="center"/>
        </w:pPr>
        <w:r>
          <w:fldChar w:fldCharType="begin"/>
        </w:r>
        <w:r w:rsidR="003430D0">
          <w:instrText xml:space="preserve"> PAGE   \* MERGEFORMAT </w:instrText>
        </w:r>
        <w:r>
          <w:fldChar w:fldCharType="separate"/>
        </w:r>
        <w:r w:rsidR="0071008E">
          <w:rPr>
            <w:noProof/>
          </w:rPr>
          <w:t>3</w:t>
        </w:r>
        <w:r>
          <w:rPr>
            <w:noProof/>
          </w:rPr>
          <w:fldChar w:fldCharType="end"/>
        </w:r>
      </w:p>
    </w:sdtContent>
  </w:sdt>
  <w:p w14:paraId="7D9BE0F6" w14:textId="77777777" w:rsidR="000A77FE" w:rsidRDefault="000A77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CBF8" w14:textId="77777777" w:rsidR="00794255" w:rsidRDefault="00794255" w:rsidP="00BA6860">
      <w:pPr>
        <w:spacing w:after="0" w:line="240" w:lineRule="auto"/>
      </w:pPr>
      <w:r>
        <w:separator/>
      </w:r>
    </w:p>
  </w:footnote>
  <w:footnote w:type="continuationSeparator" w:id="0">
    <w:p w14:paraId="4C6962D9" w14:textId="77777777" w:rsidR="00794255" w:rsidRDefault="00794255" w:rsidP="00BA68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9C"/>
    <w:multiLevelType w:val="hybridMultilevel"/>
    <w:tmpl w:val="163C3EC6"/>
    <w:lvl w:ilvl="0" w:tplc="6538B06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E535C"/>
    <w:multiLevelType w:val="hybridMultilevel"/>
    <w:tmpl w:val="E05E0CBC"/>
    <w:lvl w:ilvl="0" w:tplc="15D87BD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04EE4"/>
    <w:multiLevelType w:val="hybridMultilevel"/>
    <w:tmpl w:val="411673D4"/>
    <w:lvl w:ilvl="0" w:tplc="D89C4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D97E07"/>
    <w:multiLevelType w:val="hybridMultilevel"/>
    <w:tmpl w:val="23106EEE"/>
    <w:lvl w:ilvl="0" w:tplc="61AA3D4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5116F"/>
    <w:multiLevelType w:val="hybridMultilevel"/>
    <w:tmpl w:val="525AD720"/>
    <w:lvl w:ilvl="0" w:tplc="97925D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CA4240"/>
    <w:multiLevelType w:val="hybridMultilevel"/>
    <w:tmpl w:val="3448238A"/>
    <w:lvl w:ilvl="0" w:tplc="EFD206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F56AC4"/>
    <w:multiLevelType w:val="hybridMultilevel"/>
    <w:tmpl w:val="7E04CDD2"/>
    <w:lvl w:ilvl="0" w:tplc="77325D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Dupre">
    <w15:presenceInfo w15:providerId="None" w15:userId="Lucie Dup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0683"/>
    <w:rsid w:val="0001011B"/>
    <w:rsid w:val="00012B13"/>
    <w:rsid w:val="00015384"/>
    <w:rsid w:val="00021291"/>
    <w:rsid w:val="0002512E"/>
    <w:rsid w:val="00031DD9"/>
    <w:rsid w:val="00034689"/>
    <w:rsid w:val="00043B51"/>
    <w:rsid w:val="00044D5C"/>
    <w:rsid w:val="00051D33"/>
    <w:rsid w:val="000603F5"/>
    <w:rsid w:val="000632E8"/>
    <w:rsid w:val="00071E31"/>
    <w:rsid w:val="00074FE2"/>
    <w:rsid w:val="00090288"/>
    <w:rsid w:val="000A77FE"/>
    <w:rsid w:val="000B06EC"/>
    <w:rsid w:val="000B5DDC"/>
    <w:rsid w:val="000C3B1E"/>
    <w:rsid w:val="000D16AB"/>
    <w:rsid w:val="000F2ED8"/>
    <w:rsid w:val="0010575B"/>
    <w:rsid w:val="00117D74"/>
    <w:rsid w:val="00136410"/>
    <w:rsid w:val="00143292"/>
    <w:rsid w:val="001566AA"/>
    <w:rsid w:val="001615B3"/>
    <w:rsid w:val="00165415"/>
    <w:rsid w:val="00166D49"/>
    <w:rsid w:val="00173EAC"/>
    <w:rsid w:val="00197D91"/>
    <w:rsid w:val="001B48B8"/>
    <w:rsid w:val="001B7D55"/>
    <w:rsid w:val="001D275C"/>
    <w:rsid w:val="001D336E"/>
    <w:rsid w:val="001D5BBF"/>
    <w:rsid w:val="001D6B8C"/>
    <w:rsid w:val="001F0959"/>
    <w:rsid w:val="001F243C"/>
    <w:rsid w:val="002103F3"/>
    <w:rsid w:val="0021205C"/>
    <w:rsid w:val="002139E2"/>
    <w:rsid w:val="00221326"/>
    <w:rsid w:val="00224A71"/>
    <w:rsid w:val="0023064D"/>
    <w:rsid w:val="00260683"/>
    <w:rsid w:val="00287242"/>
    <w:rsid w:val="00292E08"/>
    <w:rsid w:val="002D065D"/>
    <w:rsid w:val="002D215C"/>
    <w:rsid w:val="002E3132"/>
    <w:rsid w:val="002E5C87"/>
    <w:rsid w:val="002F490E"/>
    <w:rsid w:val="002F55EF"/>
    <w:rsid w:val="0030363F"/>
    <w:rsid w:val="00304AC8"/>
    <w:rsid w:val="0030750E"/>
    <w:rsid w:val="003150DC"/>
    <w:rsid w:val="0031602C"/>
    <w:rsid w:val="00326D02"/>
    <w:rsid w:val="00336496"/>
    <w:rsid w:val="00337836"/>
    <w:rsid w:val="00340544"/>
    <w:rsid w:val="0034077B"/>
    <w:rsid w:val="003430D0"/>
    <w:rsid w:val="003471F7"/>
    <w:rsid w:val="0035461D"/>
    <w:rsid w:val="00361AB1"/>
    <w:rsid w:val="00363074"/>
    <w:rsid w:val="00365F54"/>
    <w:rsid w:val="00366F70"/>
    <w:rsid w:val="003701A2"/>
    <w:rsid w:val="00371D68"/>
    <w:rsid w:val="003804B1"/>
    <w:rsid w:val="00384E2D"/>
    <w:rsid w:val="0038785F"/>
    <w:rsid w:val="0039522F"/>
    <w:rsid w:val="003A5B69"/>
    <w:rsid w:val="003A63B9"/>
    <w:rsid w:val="003A7532"/>
    <w:rsid w:val="003B00BA"/>
    <w:rsid w:val="003B0268"/>
    <w:rsid w:val="003D1446"/>
    <w:rsid w:val="003D3D87"/>
    <w:rsid w:val="0040134A"/>
    <w:rsid w:val="00420263"/>
    <w:rsid w:val="0044565C"/>
    <w:rsid w:val="0045065A"/>
    <w:rsid w:val="00450CA0"/>
    <w:rsid w:val="004528D2"/>
    <w:rsid w:val="00462B71"/>
    <w:rsid w:val="004670FB"/>
    <w:rsid w:val="0048462C"/>
    <w:rsid w:val="00484FC5"/>
    <w:rsid w:val="00487E0A"/>
    <w:rsid w:val="0049088F"/>
    <w:rsid w:val="004927E5"/>
    <w:rsid w:val="00496F8D"/>
    <w:rsid w:val="004A7D4E"/>
    <w:rsid w:val="004B742E"/>
    <w:rsid w:val="004C07A1"/>
    <w:rsid w:val="004C2F25"/>
    <w:rsid w:val="004C3FDE"/>
    <w:rsid w:val="004C6884"/>
    <w:rsid w:val="004D2FD9"/>
    <w:rsid w:val="005038BF"/>
    <w:rsid w:val="005100A0"/>
    <w:rsid w:val="00511264"/>
    <w:rsid w:val="00512050"/>
    <w:rsid w:val="00513A7A"/>
    <w:rsid w:val="00515A28"/>
    <w:rsid w:val="005214B7"/>
    <w:rsid w:val="005221BC"/>
    <w:rsid w:val="005264CC"/>
    <w:rsid w:val="0053460B"/>
    <w:rsid w:val="00537AC0"/>
    <w:rsid w:val="005578B5"/>
    <w:rsid w:val="00560355"/>
    <w:rsid w:val="00564811"/>
    <w:rsid w:val="00566046"/>
    <w:rsid w:val="00583504"/>
    <w:rsid w:val="00591371"/>
    <w:rsid w:val="00593225"/>
    <w:rsid w:val="00593715"/>
    <w:rsid w:val="005940E7"/>
    <w:rsid w:val="005B4EE4"/>
    <w:rsid w:val="005C7606"/>
    <w:rsid w:val="005D28E2"/>
    <w:rsid w:val="005D2F48"/>
    <w:rsid w:val="005D5FCD"/>
    <w:rsid w:val="005E6036"/>
    <w:rsid w:val="005F6BF3"/>
    <w:rsid w:val="0060329A"/>
    <w:rsid w:val="006140E0"/>
    <w:rsid w:val="006164BF"/>
    <w:rsid w:val="00627ED7"/>
    <w:rsid w:val="00635578"/>
    <w:rsid w:val="00636538"/>
    <w:rsid w:val="00640CB0"/>
    <w:rsid w:val="00655BC6"/>
    <w:rsid w:val="00661B6E"/>
    <w:rsid w:val="006979CB"/>
    <w:rsid w:val="006C42D2"/>
    <w:rsid w:val="006C6E77"/>
    <w:rsid w:val="006D2FEB"/>
    <w:rsid w:val="006D7733"/>
    <w:rsid w:val="006E79F8"/>
    <w:rsid w:val="006E7F24"/>
    <w:rsid w:val="006E7FB5"/>
    <w:rsid w:val="00704D86"/>
    <w:rsid w:val="0071008E"/>
    <w:rsid w:val="00720F10"/>
    <w:rsid w:val="00726645"/>
    <w:rsid w:val="00740EE7"/>
    <w:rsid w:val="00744DE0"/>
    <w:rsid w:val="00745064"/>
    <w:rsid w:val="00750555"/>
    <w:rsid w:val="007572BC"/>
    <w:rsid w:val="00771E10"/>
    <w:rsid w:val="00772803"/>
    <w:rsid w:val="00784876"/>
    <w:rsid w:val="007926EE"/>
    <w:rsid w:val="00794255"/>
    <w:rsid w:val="007A356D"/>
    <w:rsid w:val="007B5509"/>
    <w:rsid w:val="007C28D3"/>
    <w:rsid w:val="007C633F"/>
    <w:rsid w:val="007D25D2"/>
    <w:rsid w:val="007D2B66"/>
    <w:rsid w:val="007D7E5A"/>
    <w:rsid w:val="007E32EA"/>
    <w:rsid w:val="007E3694"/>
    <w:rsid w:val="007F1191"/>
    <w:rsid w:val="007F5DAF"/>
    <w:rsid w:val="0081557D"/>
    <w:rsid w:val="008165C4"/>
    <w:rsid w:val="00826230"/>
    <w:rsid w:val="008306F7"/>
    <w:rsid w:val="0083428F"/>
    <w:rsid w:val="00842210"/>
    <w:rsid w:val="00881C6B"/>
    <w:rsid w:val="00890D2F"/>
    <w:rsid w:val="008A4177"/>
    <w:rsid w:val="008A5056"/>
    <w:rsid w:val="008B01B1"/>
    <w:rsid w:val="008B4EDE"/>
    <w:rsid w:val="008B5741"/>
    <w:rsid w:val="008C1FE7"/>
    <w:rsid w:val="008C40C2"/>
    <w:rsid w:val="008C67B7"/>
    <w:rsid w:val="008F7FC7"/>
    <w:rsid w:val="00905B87"/>
    <w:rsid w:val="00914221"/>
    <w:rsid w:val="00922EF5"/>
    <w:rsid w:val="009233E7"/>
    <w:rsid w:val="009266E8"/>
    <w:rsid w:val="00932AE9"/>
    <w:rsid w:val="009341ED"/>
    <w:rsid w:val="0093511F"/>
    <w:rsid w:val="00936367"/>
    <w:rsid w:val="009449A7"/>
    <w:rsid w:val="00944E20"/>
    <w:rsid w:val="0095595A"/>
    <w:rsid w:val="00965371"/>
    <w:rsid w:val="0097433B"/>
    <w:rsid w:val="0099373A"/>
    <w:rsid w:val="00994AE7"/>
    <w:rsid w:val="00995ABA"/>
    <w:rsid w:val="009A54F5"/>
    <w:rsid w:val="009B5983"/>
    <w:rsid w:val="009C59A7"/>
    <w:rsid w:val="009C6276"/>
    <w:rsid w:val="009D6E12"/>
    <w:rsid w:val="009D7643"/>
    <w:rsid w:val="009D76D9"/>
    <w:rsid w:val="009E17F4"/>
    <w:rsid w:val="00A0077A"/>
    <w:rsid w:val="00A02628"/>
    <w:rsid w:val="00A12404"/>
    <w:rsid w:val="00A12BE3"/>
    <w:rsid w:val="00A22FAD"/>
    <w:rsid w:val="00A324DC"/>
    <w:rsid w:val="00A33118"/>
    <w:rsid w:val="00A409BC"/>
    <w:rsid w:val="00A52AB6"/>
    <w:rsid w:val="00A57447"/>
    <w:rsid w:val="00A60117"/>
    <w:rsid w:val="00A6075F"/>
    <w:rsid w:val="00A65AEB"/>
    <w:rsid w:val="00A73A1F"/>
    <w:rsid w:val="00A906B6"/>
    <w:rsid w:val="00A918C2"/>
    <w:rsid w:val="00A95112"/>
    <w:rsid w:val="00A95D65"/>
    <w:rsid w:val="00AB0B83"/>
    <w:rsid w:val="00AC63A1"/>
    <w:rsid w:val="00AD22E9"/>
    <w:rsid w:val="00AE0457"/>
    <w:rsid w:val="00AE12C1"/>
    <w:rsid w:val="00AE45E0"/>
    <w:rsid w:val="00AE694E"/>
    <w:rsid w:val="00AF2E55"/>
    <w:rsid w:val="00AF451D"/>
    <w:rsid w:val="00B05331"/>
    <w:rsid w:val="00B12E68"/>
    <w:rsid w:val="00B15EDE"/>
    <w:rsid w:val="00B261AF"/>
    <w:rsid w:val="00B30770"/>
    <w:rsid w:val="00B463D0"/>
    <w:rsid w:val="00B46611"/>
    <w:rsid w:val="00B67F29"/>
    <w:rsid w:val="00B7307E"/>
    <w:rsid w:val="00B824F8"/>
    <w:rsid w:val="00B92363"/>
    <w:rsid w:val="00BA6860"/>
    <w:rsid w:val="00BC2EA2"/>
    <w:rsid w:val="00BC4685"/>
    <w:rsid w:val="00BD32F7"/>
    <w:rsid w:val="00BE6265"/>
    <w:rsid w:val="00BE7360"/>
    <w:rsid w:val="00BF27A0"/>
    <w:rsid w:val="00BF44E5"/>
    <w:rsid w:val="00C00F66"/>
    <w:rsid w:val="00C14E0A"/>
    <w:rsid w:val="00C15831"/>
    <w:rsid w:val="00C3349C"/>
    <w:rsid w:val="00C36276"/>
    <w:rsid w:val="00C4502A"/>
    <w:rsid w:val="00C56343"/>
    <w:rsid w:val="00C67EB2"/>
    <w:rsid w:val="00C755AE"/>
    <w:rsid w:val="00C80C94"/>
    <w:rsid w:val="00C827C1"/>
    <w:rsid w:val="00C836B7"/>
    <w:rsid w:val="00C92085"/>
    <w:rsid w:val="00C931BA"/>
    <w:rsid w:val="00C93A4D"/>
    <w:rsid w:val="00CB2DAA"/>
    <w:rsid w:val="00CB3F1E"/>
    <w:rsid w:val="00CB5411"/>
    <w:rsid w:val="00CB5BA8"/>
    <w:rsid w:val="00CC7819"/>
    <w:rsid w:val="00CC7907"/>
    <w:rsid w:val="00CD389F"/>
    <w:rsid w:val="00CE0F14"/>
    <w:rsid w:val="00CE13E8"/>
    <w:rsid w:val="00CE16E3"/>
    <w:rsid w:val="00CF06E2"/>
    <w:rsid w:val="00CF2A04"/>
    <w:rsid w:val="00D07CFB"/>
    <w:rsid w:val="00D13A9C"/>
    <w:rsid w:val="00D25BAC"/>
    <w:rsid w:val="00D308DE"/>
    <w:rsid w:val="00D31FA9"/>
    <w:rsid w:val="00D333E8"/>
    <w:rsid w:val="00D37DB9"/>
    <w:rsid w:val="00D4679C"/>
    <w:rsid w:val="00D53C58"/>
    <w:rsid w:val="00D6765A"/>
    <w:rsid w:val="00D723D7"/>
    <w:rsid w:val="00D82437"/>
    <w:rsid w:val="00D933C6"/>
    <w:rsid w:val="00DB16B1"/>
    <w:rsid w:val="00DB3717"/>
    <w:rsid w:val="00DC434B"/>
    <w:rsid w:val="00DD0C69"/>
    <w:rsid w:val="00DE4275"/>
    <w:rsid w:val="00DE6B65"/>
    <w:rsid w:val="00DF186A"/>
    <w:rsid w:val="00DF6E16"/>
    <w:rsid w:val="00E0670C"/>
    <w:rsid w:val="00E133AC"/>
    <w:rsid w:val="00E167DE"/>
    <w:rsid w:val="00E34014"/>
    <w:rsid w:val="00E35AFA"/>
    <w:rsid w:val="00E426D4"/>
    <w:rsid w:val="00E46D8A"/>
    <w:rsid w:val="00E47EDA"/>
    <w:rsid w:val="00E5228A"/>
    <w:rsid w:val="00E67851"/>
    <w:rsid w:val="00E72DAA"/>
    <w:rsid w:val="00E73C0E"/>
    <w:rsid w:val="00E73FA6"/>
    <w:rsid w:val="00E870BD"/>
    <w:rsid w:val="00E87293"/>
    <w:rsid w:val="00E9338C"/>
    <w:rsid w:val="00EB3D4D"/>
    <w:rsid w:val="00EC17B3"/>
    <w:rsid w:val="00EC21D3"/>
    <w:rsid w:val="00ED26DD"/>
    <w:rsid w:val="00ED41F4"/>
    <w:rsid w:val="00ED47D5"/>
    <w:rsid w:val="00ED6A96"/>
    <w:rsid w:val="00EE26B8"/>
    <w:rsid w:val="00EF01E2"/>
    <w:rsid w:val="00F14F0D"/>
    <w:rsid w:val="00F15733"/>
    <w:rsid w:val="00F24DF9"/>
    <w:rsid w:val="00F27A35"/>
    <w:rsid w:val="00F304F1"/>
    <w:rsid w:val="00F40CE0"/>
    <w:rsid w:val="00F61831"/>
    <w:rsid w:val="00F71873"/>
    <w:rsid w:val="00F742F0"/>
    <w:rsid w:val="00F76740"/>
    <w:rsid w:val="00F857B5"/>
    <w:rsid w:val="00F93A92"/>
    <w:rsid w:val="00F948DE"/>
    <w:rsid w:val="00F96BA9"/>
    <w:rsid w:val="00FA3E54"/>
    <w:rsid w:val="00FB21E1"/>
    <w:rsid w:val="00FB54A5"/>
    <w:rsid w:val="00FB6CC4"/>
    <w:rsid w:val="00FC12CA"/>
    <w:rsid w:val="00FC25CF"/>
    <w:rsid w:val="00FD0A3F"/>
    <w:rsid w:val="00FD6903"/>
    <w:rsid w:val="00FE416D"/>
    <w:rsid w:val="00FE6013"/>
    <w:rsid w:val="00FE68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A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83"/>
    <w:pPr>
      <w:overflowPunct w:val="0"/>
      <w:autoSpaceDE w:val="0"/>
      <w:autoSpaceDN w:val="0"/>
      <w:adjustRightInd w:val="0"/>
      <w:spacing w:after="120" w:line="360" w:lineRule="auto"/>
      <w:jc w:val="both"/>
      <w:textAlignment w:val="baseline"/>
    </w:pPr>
    <w:rPr>
      <w:rFonts w:ascii="Arial" w:hAnsi="Arial"/>
      <w:sz w:val="22"/>
      <w:szCs w:val="22"/>
    </w:rPr>
  </w:style>
  <w:style w:type="paragraph" w:styleId="Titre1">
    <w:name w:val="heading 1"/>
    <w:basedOn w:val="Normal"/>
    <w:next w:val="Normal"/>
    <w:link w:val="Titre1Car"/>
    <w:qFormat/>
    <w:rsid w:val="00BF27A0"/>
    <w:pPr>
      <w:spacing w:before="240" w:after="0" w:line="360" w:lineRule="atLeast"/>
      <w:outlineLvl w:val="0"/>
    </w:pPr>
    <w:rPr>
      <w:rFonts w:ascii="Dutch" w:hAnsi="Dutch"/>
      <w:b/>
      <w:bCs/>
      <w:sz w:val="36"/>
      <w:szCs w:val="36"/>
      <w:u w:val="single"/>
    </w:rPr>
  </w:style>
  <w:style w:type="paragraph" w:styleId="Titre2">
    <w:name w:val="heading 2"/>
    <w:basedOn w:val="Normal"/>
    <w:next w:val="Normal"/>
    <w:link w:val="Titre2Car"/>
    <w:qFormat/>
    <w:rsid w:val="00BF27A0"/>
    <w:pPr>
      <w:spacing w:before="120" w:after="0" w:line="360" w:lineRule="atLeast"/>
      <w:outlineLvl w:val="1"/>
    </w:pPr>
    <w:rPr>
      <w:rFonts w:ascii="Dutch" w:hAnsi="Dutch"/>
      <w:b/>
      <w:bCs/>
      <w:sz w:val="32"/>
      <w:szCs w:val="32"/>
    </w:rPr>
  </w:style>
  <w:style w:type="paragraph" w:styleId="Titre3">
    <w:name w:val="heading 3"/>
    <w:basedOn w:val="Normal"/>
    <w:next w:val="Retraitnormal"/>
    <w:link w:val="Titre3Car"/>
    <w:qFormat/>
    <w:rsid w:val="00BF27A0"/>
    <w:pPr>
      <w:spacing w:after="0" w:line="360" w:lineRule="atLeast"/>
      <w:outlineLvl w:val="2"/>
    </w:pPr>
    <w:rPr>
      <w:rFonts w:ascii="Dutch" w:hAnsi="Dutch"/>
      <w:b/>
      <w:bCs/>
      <w:sz w:val="28"/>
      <w:szCs w:val="28"/>
    </w:rPr>
  </w:style>
  <w:style w:type="paragraph" w:styleId="Titre4">
    <w:name w:val="heading 4"/>
    <w:basedOn w:val="Normal"/>
    <w:next w:val="Retraitnormal"/>
    <w:link w:val="Titre4Car"/>
    <w:qFormat/>
    <w:rsid w:val="00BF27A0"/>
    <w:pPr>
      <w:spacing w:after="0" w:line="360" w:lineRule="atLeast"/>
      <w:ind w:left="351"/>
      <w:outlineLvl w:val="3"/>
    </w:pPr>
    <w:rPr>
      <w:rFonts w:ascii="Dutch" w:hAnsi="Dutch"/>
      <w:b/>
      <w:bCs/>
      <w:i/>
      <w:iCs/>
      <w:sz w:val="28"/>
      <w:szCs w:val="28"/>
    </w:rPr>
  </w:style>
  <w:style w:type="paragraph" w:styleId="Titre5">
    <w:name w:val="heading 5"/>
    <w:basedOn w:val="Normal"/>
    <w:next w:val="Retraitnormal"/>
    <w:link w:val="Titre5Car"/>
    <w:qFormat/>
    <w:rsid w:val="00BF27A0"/>
    <w:pPr>
      <w:spacing w:after="0" w:line="360" w:lineRule="atLeast"/>
      <w:ind w:left="709"/>
      <w:outlineLvl w:val="4"/>
    </w:pPr>
    <w:rPr>
      <w:rFonts w:ascii="Dutch" w:hAnsi="Dutch"/>
      <w:sz w:val="28"/>
      <w:szCs w:val="28"/>
      <w:u w:val="single"/>
    </w:rPr>
  </w:style>
  <w:style w:type="paragraph" w:styleId="Titre6">
    <w:name w:val="heading 6"/>
    <w:basedOn w:val="Normal"/>
    <w:next w:val="Retraitnormal"/>
    <w:link w:val="Titre6Car"/>
    <w:qFormat/>
    <w:rsid w:val="00BF27A0"/>
    <w:pPr>
      <w:spacing w:after="0" w:line="360" w:lineRule="atLeast"/>
      <w:ind w:left="1134"/>
      <w:outlineLvl w:val="5"/>
    </w:pPr>
    <w:rPr>
      <w:rFonts w:ascii="Dutch" w:hAnsi="Dutch"/>
      <w:i/>
      <w:iCs/>
      <w:sz w:val="28"/>
      <w:szCs w:val="28"/>
    </w:rPr>
  </w:style>
  <w:style w:type="paragraph" w:styleId="Titre7">
    <w:name w:val="heading 7"/>
    <w:basedOn w:val="Normal"/>
    <w:next w:val="Retraitnormal"/>
    <w:link w:val="Titre7Car"/>
    <w:qFormat/>
    <w:rsid w:val="00BF27A0"/>
    <w:pPr>
      <w:spacing w:after="0" w:line="360" w:lineRule="atLeast"/>
      <w:ind w:left="709"/>
      <w:outlineLvl w:val="6"/>
    </w:pPr>
    <w:rPr>
      <w:rFonts w:ascii="Dutch" w:hAnsi="Dutch"/>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27A0"/>
    <w:rPr>
      <w:rFonts w:ascii="Dutch" w:hAnsi="Dutch"/>
      <w:b/>
      <w:bCs/>
      <w:sz w:val="36"/>
      <w:szCs w:val="36"/>
      <w:u w:val="single"/>
    </w:rPr>
  </w:style>
  <w:style w:type="character" w:customStyle="1" w:styleId="Titre2Car">
    <w:name w:val="Titre 2 Car"/>
    <w:basedOn w:val="Policepardfaut"/>
    <w:link w:val="Titre2"/>
    <w:rsid w:val="00BF27A0"/>
    <w:rPr>
      <w:rFonts w:ascii="Dutch" w:hAnsi="Dutch"/>
      <w:b/>
      <w:bCs/>
      <w:sz w:val="32"/>
      <w:szCs w:val="32"/>
    </w:rPr>
  </w:style>
  <w:style w:type="character" w:customStyle="1" w:styleId="Titre3Car">
    <w:name w:val="Titre 3 Car"/>
    <w:basedOn w:val="Policepardfaut"/>
    <w:link w:val="Titre3"/>
    <w:rsid w:val="00BF27A0"/>
    <w:rPr>
      <w:rFonts w:ascii="Dutch" w:hAnsi="Dutch"/>
      <w:b/>
      <w:bCs/>
      <w:sz w:val="28"/>
      <w:szCs w:val="28"/>
    </w:rPr>
  </w:style>
  <w:style w:type="paragraph" w:styleId="Retraitnormal">
    <w:name w:val="Normal Indent"/>
    <w:basedOn w:val="Normal"/>
    <w:uiPriority w:val="99"/>
    <w:semiHidden/>
    <w:unhideWhenUsed/>
    <w:rsid w:val="00BF27A0"/>
    <w:pPr>
      <w:spacing w:after="0" w:line="240" w:lineRule="auto"/>
      <w:ind w:left="708"/>
      <w:jc w:val="left"/>
    </w:pPr>
    <w:rPr>
      <w:rFonts w:ascii="Times New Roman" w:hAnsi="Times New Roman"/>
      <w:sz w:val="20"/>
      <w:szCs w:val="20"/>
    </w:rPr>
  </w:style>
  <w:style w:type="character" w:customStyle="1" w:styleId="Titre4Car">
    <w:name w:val="Titre 4 Car"/>
    <w:basedOn w:val="Policepardfaut"/>
    <w:link w:val="Titre4"/>
    <w:rsid w:val="00BF27A0"/>
    <w:rPr>
      <w:rFonts w:ascii="Dutch" w:hAnsi="Dutch"/>
      <w:b/>
      <w:bCs/>
      <w:i/>
      <w:iCs/>
      <w:sz w:val="28"/>
      <w:szCs w:val="28"/>
    </w:rPr>
  </w:style>
  <w:style w:type="character" w:customStyle="1" w:styleId="Titre5Car">
    <w:name w:val="Titre 5 Car"/>
    <w:basedOn w:val="Policepardfaut"/>
    <w:link w:val="Titre5"/>
    <w:rsid w:val="00BF27A0"/>
    <w:rPr>
      <w:rFonts w:ascii="Dutch" w:hAnsi="Dutch"/>
      <w:sz w:val="28"/>
      <w:szCs w:val="28"/>
      <w:u w:val="single"/>
    </w:rPr>
  </w:style>
  <w:style w:type="character" w:customStyle="1" w:styleId="Titre6Car">
    <w:name w:val="Titre 6 Car"/>
    <w:basedOn w:val="Policepardfaut"/>
    <w:link w:val="Titre6"/>
    <w:rsid w:val="00BF27A0"/>
    <w:rPr>
      <w:rFonts w:ascii="Dutch" w:hAnsi="Dutch"/>
      <w:i/>
      <w:iCs/>
      <w:sz w:val="28"/>
      <w:szCs w:val="28"/>
    </w:rPr>
  </w:style>
  <w:style w:type="character" w:customStyle="1" w:styleId="Titre7Car">
    <w:name w:val="Titre 7 Car"/>
    <w:basedOn w:val="Policepardfaut"/>
    <w:link w:val="Titre7"/>
    <w:rsid w:val="00BF27A0"/>
    <w:rPr>
      <w:rFonts w:ascii="Dutch" w:hAnsi="Dutch"/>
      <w:sz w:val="28"/>
      <w:szCs w:val="28"/>
    </w:rPr>
  </w:style>
  <w:style w:type="paragraph" w:styleId="Titre">
    <w:name w:val="Title"/>
    <w:basedOn w:val="Normal"/>
    <w:link w:val="TitreCar"/>
    <w:qFormat/>
    <w:rsid w:val="00BF2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overflowPunct/>
      <w:autoSpaceDE/>
      <w:autoSpaceDN/>
      <w:adjustRightInd/>
      <w:spacing w:after="0" w:line="360" w:lineRule="atLeast"/>
      <w:ind w:firstLine="680"/>
      <w:jc w:val="center"/>
      <w:textAlignment w:val="auto"/>
    </w:pPr>
    <w:rPr>
      <w:rFonts w:ascii="Times New Roman" w:hAnsi="Times New Roman"/>
      <w:sz w:val="28"/>
      <w:szCs w:val="28"/>
    </w:rPr>
  </w:style>
  <w:style w:type="character" w:customStyle="1" w:styleId="TitreCar">
    <w:name w:val="Titre Car"/>
    <w:basedOn w:val="Policepardfaut"/>
    <w:link w:val="Titre"/>
    <w:rsid w:val="00BF27A0"/>
    <w:rPr>
      <w:sz w:val="28"/>
      <w:szCs w:val="28"/>
    </w:rPr>
  </w:style>
  <w:style w:type="character" w:customStyle="1" w:styleId="a">
    <w:name w:val="a"/>
    <w:basedOn w:val="Policepardfaut"/>
    <w:rsid w:val="00260683"/>
  </w:style>
  <w:style w:type="character" w:styleId="Lienhypertexte">
    <w:name w:val="Hyperlink"/>
    <w:basedOn w:val="Policepardfaut"/>
    <w:uiPriority w:val="99"/>
    <w:unhideWhenUsed/>
    <w:rsid w:val="00EE26B8"/>
    <w:rPr>
      <w:color w:val="0000FF"/>
      <w:u w:val="single"/>
    </w:rPr>
  </w:style>
  <w:style w:type="character" w:customStyle="1" w:styleId="libparution">
    <w:name w:val="libparution"/>
    <w:basedOn w:val="Policepardfaut"/>
    <w:rsid w:val="00EE26B8"/>
  </w:style>
  <w:style w:type="character" w:styleId="Marquedannotation">
    <w:name w:val="annotation reference"/>
    <w:basedOn w:val="Policepardfaut"/>
    <w:uiPriority w:val="99"/>
    <w:semiHidden/>
    <w:unhideWhenUsed/>
    <w:rsid w:val="005F6BF3"/>
    <w:rPr>
      <w:sz w:val="16"/>
      <w:szCs w:val="16"/>
    </w:rPr>
  </w:style>
  <w:style w:type="paragraph" w:styleId="Commentaire">
    <w:name w:val="annotation text"/>
    <w:basedOn w:val="Normal"/>
    <w:link w:val="CommentaireCar"/>
    <w:uiPriority w:val="99"/>
    <w:semiHidden/>
    <w:unhideWhenUsed/>
    <w:rsid w:val="005F6BF3"/>
    <w:pPr>
      <w:spacing w:line="240" w:lineRule="auto"/>
    </w:pPr>
    <w:rPr>
      <w:sz w:val="20"/>
      <w:szCs w:val="20"/>
    </w:rPr>
  </w:style>
  <w:style w:type="character" w:customStyle="1" w:styleId="CommentaireCar">
    <w:name w:val="Commentaire Car"/>
    <w:basedOn w:val="Policepardfaut"/>
    <w:link w:val="Commentaire"/>
    <w:uiPriority w:val="99"/>
    <w:semiHidden/>
    <w:rsid w:val="005F6BF3"/>
    <w:rPr>
      <w:rFonts w:ascii="Arial" w:hAnsi="Arial"/>
    </w:rPr>
  </w:style>
  <w:style w:type="paragraph" w:styleId="Objetducommentaire">
    <w:name w:val="annotation subject"/>
    <w:basedOn w:val="Commentaire"/>
    <w:next w:val="Commentaire"/>
    <w:link w:val="ObjetducommentaireCar"/>
    <w:uiPriority w:val="99"/>
    <w:semiHidden/>
    <w:unhideWhenUsed/>
    <w:rsid w:val="005F6BF3"/>
    <w:rPr>
      <w:b/>
      <w:bCs/>
    </w:rPr>
  </w:style>
  <w:style w:type="character" w:customStyle="1" w:styleId="ObjetducommentaireCar">
    <w:name w:val="Objet du commentaire Car"/>
    <w:basedOn w:val="CommentaireCar"/>
    <w:link w:val="Objetducommentaire"/>
    <w:uiPriority w:val="99"/>
    <w:semiHidden/>
    <w:rsid w:val="005F6BF3"/>
    <w:rPr>
      <w:rFonts w:ascii="Arial" w:hAnsi="Arial"/>
      <w:b/>
      <w:bCs/>
    </w:rPr>
  </w:style>
  <w:style w:type="paragraph" w:styleId="Textedebulles">
    <w:name w:val="Balloon Text"/>
    <w:basedOn w:val="Normal"/>
    <w:link w:val="TextedebullesCar"/>
    <w:uiPriority w:val="99"/>
    <w:semiHidden/>
    <w:unhideWhenUsed/>
    <w:rsid w:val="005F6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BF3"/>
    <w:rPr>
      <w:rFonts w:ascii="Tahoma" w:hAnsi="Tahoma" w:cs="Tahoma"/>
      <w:sz w:val="16"/>
      <w:szCs w:val="16"/>
    </w:rPr>
  </w:style>
  <w:style w:type="paragraph" w:styleId="Notedebasdepage">
    <w:name w:val="footnote text"/>
    <w:basedOn w:val="Normal"/>
    <w:link w:val="NotedebasdepageCar"/>
    <w:uiPriority w:val="99"/>
    <w:semiHidden/>
    <w:unhideWhenUsed/>
    <w:rsid w:val="00BA68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6860"/>
    <w:rPr>
      <w:rFonts w:ascii="Arial" w:hAnsi="Arial"/>
    </w:rPr>
  </w:style>
  <w:style w:type="character" w:styleId="Marquenotebasdepage">
    <w:name w:val="footnote reference"/>
    <w:basedOn w:val="Policepardfaut"/>
    <w:uiPriority w:val="99"/>
    <w:semiHidden/>
    <w:unhideWhenUsed/>
    <w:rsid w:val="00BA6860"/>
    <w:rPr>
      <w:vertAlign w:val="superscript"/>
    </w:rPr>
  </w:style>
  <w:style w:type="character" w:styleId="lev">
    <w:name w:val="Strong"/>
    <w:basedOn w:val="Policepardfaut"/>
    <w:uiPriority w:val="22"/>
    <w:qFormat/>
    <w:rsid w:val="00CC7819"/>
    <w:rPr>
      <w:b/>
      <w:bCs/>
    </w:rPr>
  </w:style>
  <w:style w:type="character" w:customStyle="1" w:styleId="publication-title">
    <w:name w:val="publication-title"/>
    <w:basedOn w:val="Policepardfaut"/>
    <w:rsid w:val="00CC7819"/>
  </w:style>
  <w:style w:type="paragraph" w:styleId="Bibliographie">
    <w:name w:val="Bibliography"/>
    <w:basedOn w:val="Normal"/>
    <w:next w:val="Normal"/>
    <w:uiPriority w:val="37"/>
    <w:unhideWhenUsed/>
    <w:rsid w:val="00336496"/>
  </w:style>
  <w:style w:type="character" w:styleId="Accentuation">
    <w:name w:val="Emphasis"/>
    <w:basedOn w:val="Policepardfaut"/>
    <w:uiPriority w:val="20"/>
    <w:qFormat/>
    <w:rsid w:val="00044D5C"/>
    <w:rPr>
      <w:i/>
      <w:iCs/>
    </w:rPr>
  </w:style>
  <w:style w:type="character" w:styleId="Rfrenceple">
    <w:name w:val="Subtle Reference"/>
    <w:aliases w:val="Référence HDR"/>
    <w:uiPriority w:val="31"/>
    <w:qFormat/>
    <w:rsid w:val="00044D5C"/>
    <w:rPr>
      <w:rFonts w:ascii="Calibri" w:hAnsi="Calibri" w:cs="Arial"/>
      <w:sz w:val="22"/>
    </w:rPr>
  </w:style>
  <w:style w:type="paragraph" w:styleId="Paragraphedeliste">
    <w:name w:val="List Paragraph"/>
    <w:basedOn w:val="Normal"/>
    <w:uiPriority w:val="34"/>
    <w:qFormat/>
    <w:rsid w:val="00CE0F14"/>
    <w:pPr>
      <w:ind w:left="720"/>
      <w:contextualSpacing/>
    </w:pPr>
  </w:style>
  <w:style w:type="paragraph" w:styleId="Rvision">
    <w:name w:val="Revision"/>
    <w:hidden/>
    <w:uiPriority w:val="99"/>
    <w:semiHidden/>
    <w:rsid w:val="006164BF"/>
    <w:rPr>
      <w:rFonts w:ascii="Arial" w:hAnsi="Arial"/>
      <w:sz w:val="22"/>
      <w:szCs w:val="22"/>
    </w:rPr>
  </w:style>
  <w:style w:type="paragraph" w:styleId="En-tte">
    <w:name w:val="header"/>
    <w:basedOn w:val="Normal"/>
    <w:link w:val="En-tteCar"/>
    <w:uiPriority w:val="99"/>
    <w:semiHidden/>
    <w:unhideWhenUsed/>
    <w:rsid w:val="001566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66AA"/>
    <w:rPr>
      <w:rFonts w:ascii="Arial" w:hAnsi="Arial"/>
      <w:sz w:val="22"/>
      <w:szCs w:val="22"/>
    </w:rPr>
  </w:style>
  <w:style w:type="paragraph" w:styleId="Pieddepage">
    <w:name w:val="footer"/>
    <w:basedOn w:val="Normal"/>
    <w:link w:val="PieddepageCar"/>
    <w:uiPriority w:val="99"/>
    <w:unhideWhenUsed/>
    <w:rsid w:val="00156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6AA"/>
    <w:rPr>
      <w:rFonts w:ascii="Arial" w:hAnsi="Arial"/>
      <w:sz w:val="22"/>
      <w:szCs w:val="22"/>
    </w:rPr>
  </w:style>
  <w:style w:type="paragraph" w:styleId="NormalWeb">
    <w:name w:val="Normal (Web)"/>
    <w:basedOn w:val="Normal"/>
    <w:semiHidden/>
    <w:rsid w:val="0071008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83"/>
    <w:pPr>
      <w:overflowPunct w:val="0"/>
      <w:autoSpaceDE w:val="0"/>
      <w:autoSpaceDN w:val="0"/>
      <w:adjustRightInd w:val="0"/>
      <w:spacing w:after="120" w:line="360" w:lineRule="auto"/>
      <w:jc w:val="both"/>
      <w:textAlignment w:val="baseline"/>
    </w:pPr>
    <w:rPr>
      <w:rFonts w:ascii="Arial" w:hAnsi="Arial"/>
      <w:sz w:val="22"/>
      <w:szCs w:val="22"/>
    </w:rPr>
  </w:style>
  <w:style w:type="paragraph" w:styleId="Titre1">
    <w:name w:val="heading 1"/>
    <w:basedOn w:val="Normal"/>
    <w:next w:val="Normal"/>
    <w:link w:val="Titre1Car"/>
    <w:qFormat/>
    <w:rsid w:val="00BF27A0"/>
    <w:pPr>
      <w:spacing w:before="240" w:after="0" w:line="360" w:lineRule="atLeast"/>
      <w:outlineLvl w:val="0"/>
    </w:pPr>
    <w:rPr>
      <w:rFonts w:ascii="Dutch" w:hAnsi="Dutch"/>
      <w:b/>
      <w:bCs/>
      <w:sz w:val="36"/>
      <w:szCs w:val="36"/>
      <w:u w:val="single"/>
    </w:rPr>
  </w:style>
  <w:style w:type="paragraph" w:styleId="Titre2">
    <w:name w:val="heading 2"/>
    <w:basedOn w:val="Normal"/>
    <w:next w:val="Normal"/>
    <w:link w:val="Titre2Car"/>
    <w:qFormat/>
    <w:rsid w:val="00BF27A0"/>
    <w:pPr>
      <w:spacing w:before="120" w:after="0" w:line="360" w:lineRule="atLeast"/>
      <w:outlineLvl w:val="1"/>
    </w:pPr>
    <w:rPr>
      <w:rFonts w:ascii="Dutch" w:hAnsi="Dutch"/>
      <w:b/>
      <w:bCs/>
      <w:sz w:val="32"/>
      <w:szCs w:val="32"/>
    </w:rPr>
  </w:style>
  <w:style w:type="paragraph" w:styleId="Titre3">
    <w:name w:val="heading 3"/>
    <w:basedOn w:val="Normal"/>
    <w:next w:val="Retraitnormal"/>
    <w:link w:val="Titre3Car"/>
    <w:qFormat/>
    <w:rsid w:val="00BF27A0"/>
    <w:pPr>
      <w:spacing w:after="0" w:line="360" w:lineRule="atLeast"/>
      <w:outlineLvl w:val="2"/>
    </w:pPr>
    <w:rPr>
      <w:rFonts w:ascii="Dutch" w:hAnsi="Dutch"/>
      <w:b/>
      <w:bCs/>
      <w:sz w:val="28"/>
      <w:szCs w:val="28"/>
    </w:rPr>
  </w:style>
  <w:style w:type="paragraph" w:styleId="Titre4">
    <w:name w:val="heading 4"/>
    <w:basedOn w:val="Normal"/>
    <w:next w:val="Retraitnormal"/>
    <w:link w:val="Titre4Car"/>
    <w:qFormat/>
    <w:rsid w:val="00BF27A0"/>
    <w:pPr>
      <w:spacing w:after="0" w:line="360" w:lineRule="atLeast"/>
      <w:ind w:left="351"/>
      <w:outlineLvl w:val="3"/>
    </w:pPr>
    <w:rPr>
      <w:rFonts w:ascii="Dutch" w:hAnsi="Dutch"/>
      <w:b/>
      <w:bCs/>
      <w:i/>
      <w:iCs/>
      <w:sz w:val="28"/>
      <w:szCs w:val="28"/>
    </w:rPr>
  </w:style>
  <w:style w:type="paragraph" w:styleId="Titre5">
    <w:name w:val="heading 5"/>
    <w:basedOn w:val="Normal"/>
    <w:next w:val="Retraitnormal"/>
    <w:link w:val="Titre5Car"/>
    <w:qFormat/>
    <w:rsid w:val="00BF27A0"/>
    <w:pPr>
      <w:spacing w:after="0" w:line="360" w:lineRule="atLeast"/>
      <w:ind w:left="709"/>
      <w:outlineLvl w:val="4"/>
    </w:pPr>
    <w:rPr>
      <w:rFonts w:ascii="Dutch" w:hAnsi="Dutch"/>
      <w:sz w:val="28"/>
      <w:szCs w:val="28"/>
      <w:u w:val="single"/>
    </w:rPr>
  </w:style>
  <w:style w:type="paragraph" w:styleId="Titre6">
    <w:name w:val="heading 6"/>
    <w:basedOn w:val="Normal"/>
    <w:next w:val="Retraitnormal"/>
    <w:link w:val="Titre6Car"/>
    <w:qFormat/>
    <w:rsid w:val="00BF27A0"/>
    <w:pPr>
      <w:spacing w:after="0" w:line="360" w:lineRule="atLeast"/>
      <w:ind w:left="1134"/>
      <w:outlineLvl w:val="5"/>
    </w:pPr>
    <w:rPr>
      <w:rFonts w:ascii="Dutch" w:hAnsi="Dutch"/>
      <w:i/>
      <w:iCs/>
      <w:sz w:val="28"/>
      <w:szCs w:val="28"/>
    </w:rPr>
  </w:style>
  <w:style w:type="paragraph" w:styleId="Titre7">
    <w:name w:val="heading 7"/>
    <w:basedOn w:val="Normal"/>
    <w:next w:val="Retraitnormal"/>
    <w:link w:val="Titre7Car"/>
    <w:qFormat/>
    <w:rsid w:val="00BF27A0"/>
    <w:pPr>
      <w:spacing w:after="0" w:line="360" w:lineRule="atLeast"/>
      <w:ind w:left="709"/>
      <w:outlineLvl w:val="6"/>
    </w:pPr>
    <w:rPr>
      <w:rFonts w:ascii="Dutch" w:hAnsi="Dutch"/>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27A0"/>
    <w:rPr>
      <w:rFonts w:ascii="Dutch" w:hAnsi="Dutch"/>
      <w:b/>
      <w:bCs/>
      <w:sz w:val="36"/>
      <w:szCs w:val="36"/>
      <w:u w:val="single"/>
    </w:rPr>
  </w:style>
  <w:style w:type="character" w:customStyle="1" w:styleId="Titre2Car">
    <w:name w:val="Titre 2 Car"/>
    <w:basedOn w:val="Policepardfaut"/>
    <w:link w:val="Titre2"/>
    <w:rsid w:val="00BF27A0"/>
    <w:rPr>
      <w:rFonts w:ascii="Dutch" w:hAnsi="Dutch"/>
      <w:b/>
      <w:bCs/>
      <w:sz w:val="32"/>
      <w:szCs w:val="32"/>
    </w:rPr>
  </w:style>
  <w:style w:type="character" w:customStyle="1" w:styleId="Titre3Car">
    <w:name w:val="Titre 3 Car"/>
    <w:basedOn w:val="Policepardfaut"/>
    <w:link w:val="Titre3"/>
    <w:rsid w:val="00BF27A0"/>
    <w:rPr>
      <w:rFonts w:ascii="Dutch" w:hAnsi="Dutch"/>
      <w:b/>
      <w:bCs/>
      <w:sz w:val="28"/>
      <w:szCs w:val="28"/>
    </w:rPr>
  </w:style>
  <w:style w:type="paragraph" w:styleId="Retraitnormal">
    <w:name w:val="Normal Indent"/>
    <w:basedOn w:val="Normal"/>
    <w:uiPriority w:val="99"/>
    <w:semiHidden/>
    <w:unhideWhenUsed/>
    <w:rsid w:val="00BF27A0"/>
    <w:pPr>
      <w:spacing w:after="0" w:line="240" w:lineRule="auto"/>
      <w:ind w:left="708"/>
      <w:jc w:val="left"/>
    </w:pPr>
    <w:rPr>
      <w:rFonts w:ascii="Times New Roman" w:hAnsi="Times New Roman"/>
      <w:sz w:val="20"/>
      <w:szCs w:val="20"/>
    </w:rPr>
  </w:style>
  <w:style w:type="character" w:customStyle="1" w:styleId="Titre4Car">
    <w:name w:val="Titre 4 Car"/>
    <w:basedOn w:val="Policepardfaut"/>
    <w:link w:val="Titre4"/>
    <w:rsid w:val="00BF27A0"/>
    <w:rPr>
      <w:rFonts w:ascii="Dutch" w:hAnsi="Dutch"/>
      <w:b/>
      <w:bCs/>
      <w:i/>
      <w:iCs/>
      <w:sz w:val="28"/>
      <w:szCs w:val="28"/>
    </w:rPr>
  </w:style>
  <w:style w:type="character" w:customStyle="1" w:styleId="Titre5Car">
    <w:name w:val="Titre 5 Car"/>
    <w:basedOn w:val="Policepardfaut"/>
    <w:link w:val="Titre5"/>
    <w:rsid w:val="00BF27A0"/>
    <w:rPr>
      <w:rFonts w:ascii="Dutch" w:hAnsi="Dutch"/>
      <w:sz w:val="28"/>
      <w:szCs w:val="28"/>
      <w:u w:val="single"/>
    </w:rPr>
  </w:style>
  <w:style w:type="character" w:customStyle="1" w:styleId="Titre6Car">
    <w:name w:val="Titre 6 Car"/>
    <w:basedOn w:val="Policepardfaut"/>
    <w:link w:val="Titre6"/>
    <w:rsid w:val="00BF27A0"/>
    <w:rPr>
      <w:rFonts w:ascii="Dutch" w:hAnsi="Dutch"/>
      <w:i/>
      <w:iCs/>
      <w:sz w:val="28"/>
      <w:szCs w:val="28"/>
    </w:rPr>
  </w:style>
  <w:style w:type="character" w:customStyle="1" w:styleId="Titre7Car">
    <w:name w:val="Titre 7 Car"/>
    <w:basedOn w:val="Policepardfaut"/>
    <w:link w:val="Titre7"/>
    <w:rsid w:val="00BF27A0"/>
    <w:rPr>
      <w:rFonts w:ascii="Dutch" w:hAnsi="Dutch"/>
      <w:sz w:val="28"/>
      <w:szCs w:val="28"/>
    </w:rPr>
  </w:style>
  <w:style w:type="paragraph" w:styleId="Titre">
    <w:name w:val="Title"/>
    <w:basedOn w:val="Normal"/>
    <w:link w:val="TitreCar"/>
    <w:qFormat/>
    <w:rsid w:val="00BF2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 w:val="left" w:pos="10800"/>
        <w:tab w:val="left" w:pos="11520"/>
        <w:tab w:val="left" w:pos="12240"/>
        <w:tab w:val="left" w:pos="12960"/>
        <w:tab w:val="left" w:pos="13680"/>
      </w:tabs>
      <w:overflowPunct/>
      <w:autoSpaceDE/>
      <w:autoSpaceDN/>
      <w:adjustRightInd/>
      <w:spacing w:after="0" w:line="360" w:lineRule="atLeast"/>
      <w:ind w:firstLine="680"/>
      <w:jc w:val="center"/>
      <w:textAlignment w:val="auto"/>
    </w:pPr>
    <w:rPr>
      <w:rFonts w:ascii="Times New Roman" w:hAnsi="Times New Roman"/>
      <w:sz w:val="28"/>
      <w:szCs w:val="28"/>
    </w:rPr>
  </w:style>
  <w:style w:type="character" w:customStyle="1" w:styleId="TitreCar">
    <w:name w:val="Titre Car"/>
    <w:basedOn w:val="Policepardfaut"/>
    <w:link w:val="Titre"/>
    <w:rsid w:val="00BF27A0"/>
    <w:rPr>
      <w:sz w:val="28"/>
      <w:szCs w:val="28"/>
    </w:rPr>
  </w:style>
  <w:style w:type="character" w:customStyle="1" w:styleId="a">
    <w:name w:val="a"/>
    <w:basedOn w:val="Policepardfaut"/>
    <w:rsid w:val="00260683"/>
  </w:style>
  <w:style w:type="character" w:styleId="Lienhypertexte">
    <w:name w:val="Hyperlink"/>
    <w:basedOn w:val="Policepardfaut"/>
    <w:uiPriority w:val="99"/>
    <w:semiHidden/>
    <w:unhideWhenUsed/>
    <w:rsid w:val="00EE26B8"/>
    <w:rPr>
      <w:color w:val="0000FF"/>
      <w:u w:val="single"/>
    </w:rPr>
  </w:style>
  <w:style w:type="character" w:customStyle="1" w:styleId="libparution">
    <w:name w:val="libparution"/>
    <w:basedOn w:val="Policepardfaut"/>
    <w:rsid w:val="00EE26B8"/>
  </w:style>
  <w:style w:type="character" w:styleId="Marquedannotation">
    <w:name w:val="annotation reference"/>
    <w:basedOn w:val="Policepardfaut"/>
    <w:uiPriority w:val="99"/>
    <w:semiHidden/>
    <w:unhideWhenUsed/>
    <w:rsid w:val="005F6BF3"/>
    <w:rPr>
      <w:sz w:val="16"/>
      <w:szCs w:val="16"/>
    </w:rPr>
  </w:style>
  <w:style w:type="paragraph" w:styleId="Commentaire">
    <w:name w:val="annotation text"/>
    <w:basedOn w:val="Normal"/>
    <w:link w:val="CommentaireCar"/>
    <w:uiPriority w:val="99"/>
    <w:semiHidden/>
    <w:unhideWhenUsed/>
    <w:rsid w:val="005F6BF3"/>
    <w:pPr>
      <w:spacing w:line="240" w:lineRule="auto"/>
    </w:pPr>
    <w:rPr>
      <w:sz w:val="20"/>
      <w:szCs w:val="20"/>
    </w:rPr>
  </w:style>
  <w:style w:type="character" w:customStyle="1" w:styleId="CommentaireCar">
    <w:name w:val="Commentaire Car"/>
    <w:basedOn w:val="Policepardfaut"/>
    <w:link w:val="Commentaire"/>
    <w:uiPriority w:val="99"/>
    <w:semiHidden/>
    <w:rsid w:val="005F6BF3"/>
    <w:rPr>
      <w:rFonts w:ascii="Arial" w:hAnsi="Arial"/>
    </w:rPr>
  </w:style>
  <w:style w:type="paragraph" w:styleId="Objetducommentaire">
    <w:name w:val="annotation subject"/>
    <w:basedOn w:val="Commentaire"/>
    <w:next w:val="Commentaire"/>
    <w:link w:val="ObjetducommentaireCar"/>
    <w:uiPriority w:val="99"/>
    <w:semiHidden/>
    <w:unhideWhenUsed/>
    <w:rsid w:val="005F6BF3"/>
    <w:rPr>
      <w:b/>
      <w:bCs/>
    </w:rPr>
  </w:style>
  <w:style w:type="character" w:customStyle="1" w:styleId="ObjetducommentaireCar">
    <w:name w:val="Objet du commentaire Car"/>
    <w:basedOn w:val="CommentaireCar"/>
    <w:link w:val="Objetducommentaire"/>
    <w:uiPriority w:val="99"/>
    <w:semiHidden/>
    <w:rsid w:val="005F6BF3"/>
    <w:rPr>
      <w:rFonts w:ascii="Arial" w:hAnsi="Arial"/>
      <w:b/>
      <w:bCs/>
    </w:rPr>
  </w:style>
  <w:style w:type="paragraph" w:styleId="Textedebulles">
    <w:name w:val="Balloon Text"/>
    <w:basedOn w:val="Normal"/>
    <w:link w:val="TextedebullesCar"/>
    <w:uiPriority w:val="99"/>
    <w:semiHidden/>
    <w:unhideWhenUsed/>
    <w:rsid w:val="005F6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BF3"/>
    <w:rPr>
      <w:rFonts w:ascii="Tahoma" w:hAnsi="Tahoma" w:cs="Tahoma"/>
      <w:sz w:val="16"/>
      <w:szCs w:val="16"/>
    </w:rPr>
  </w:style>
  <w:style w:type="paragraph" w:styleId="Notedebasdepage">
    <w:name w:val="footnote text"/>
    <w:basedOn w:val="Normal"/>
    <w:link w:val="NotedebasdepageCar"/>
    <w:uiPriority w:val="99"/>
    <w:semiHidden/>
    <w:unhideWhenUsed/>
    <w:rsid w:val="00BA68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6860"/>
    <w:rPr>
      <w:rFonts w:ascii="Arial" w:hAnsi="Arial"/>
    </w:rPr>
  </w:style>
  <w:style w:type="character" w:styleId="Marquenotebasdepage">
    <w:name w:val="footnote reference"/>
    <w:basedOn w:val="Policepardfaut"/>
    <w:uiPriority w:val="99"/>
    <w:semiHidden/>
    <w:unhideWhenUsed/>
    <w:rsid w:val="00BA6860"/>
    <w:rPr>
      <w:vertAlign w:val="superscript"/>
    </w:rPr>
  </w:style>
  <w:style w:type="character" w:styleId="lev">
    <w:name w:val="Strong"/>
    <w:basedOn w:val="Policepardfaut"/>
    <w:uiPriority w:val="22"/>
    <w:qFormat/>
    <w:rsid w:val="00CC7819"/>
    <w:rPr>
      <w:b/>
      <w:bCs/>
    </w:rPr>
  </w:style>
  <w:style w:type="character" w:customStyle="1" w:styleId="publication-title">
    <w:name w:val="publication-title"/>
    <w:basedOn w:val="Policepardfaut"/>
    <w:rsid w:val="00CC7819"/>
  </w:style>
  <w:style w:type="paragraph" w:styleId="Bibliographie">
    <w:name w:val="Bibliography"/>
    <w:basedOn w:val="Normal"/>
    <w:next w:val="Normal"/>
    <w:uiPriority w:val="37"/>
    <w:unhideWhenUsed/>
    <w:rsid w:val="00336496"/>
  </w:style>
  <w:style w:type="character" w:styleId="Accentuation">
    <w:name w:val="Emphasis"/>
    <w:basedOn w:val="Policepardfaut"/>
    <w:uiPriority w:val="20"/>
    <w:qFormat/>
    <w:rsid w:val="00044D5C"/>
    <w:rPr>
      <w:i/>
      <w:iCs/>
    </w:rPr>
  </w:style>
  <w:style w:type="character" w:styleId="Rfrenceple">
    <w:name w:val="Subtle Reference"/>
    <w:aliases w:val="Référence HDR"/>
    <w:uiPriority w:val="31"/>
    <w:qFormat/>
    <w:rsid w:val="00044D5C"/>
    <w:rPr>
      <w:rFonts w:ascii="Calibri" w:hAnsi="Calibri" w:cs="Arial"/>
      <w:sz w:val="22"/>
    </w:rPr>
  </w:style>
  <w:style w:type="paragraph" w:styleId="Paragraphedeliste">
    <w:name w:val="List Paragraph"/>
    <w:basedOn w:val="Normal"/>
    <w:uiPriority w:val="34"/>
    <w:qFormat/>
    <w:rsid w:val="00CE0F14"/>
    <w:pPr>
      <w:ind w:left="720"/>
      <w:contextualSpacing/>
    </w:pPr>
  </w:style>
  <w:style w:type="paragraph" w:styleId="Rvision">
    <w:name w:val="Revision"/>
    <w:hidden/>
    <w:uiPriority w:val="99"/>
    <w:semiHidden/>
    <w:rsid w:val="006164BF"/>
    <w:rPr>
      <w:rFonts w:ascii="Arial" w:hAnsi="Arial"/>
      <w:sz w:val="22"/>
      <w:szCs w:val="22"/>
    </w:rPr>
  </w:style>
  <w:style w:type="paragraph" w:styleId="En-tte">
    <w:name w:val="header"/>
    <w:basedOn w:val="Normal"/>
    <w:link w:val="En-tteCar"/>
    <w:uiPriority w:val="99"/>
    <w:semiHidden/>
    <w:unhideWhenUsed/>
    <w:rsid w:val="001566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66AA"/>
    <w:rPr>
      <w:rFonts w:ascii="Arial" w:hAnsi="Arial"/>
      <w:sz w:val="22"/>
      <w:szCs w:val="22"/>
    </w:rPr>
  </w:style>
  <w:style w:type="paragraph" w:styleId="Pieddepage">
    <w:name w:val="footer"/>
    <w:basedOn w:val="Normal"/>
    <w:link w:val="PieddepageCar"/>
    <w:uiPriority w:val="99"/>
    <w:unhideWhenUsed/>
    <w:rsid w:val="00156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6A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247B-7F73-0748-8750-995B7A02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1468</Words>
  <Characters>8045</Characters>
  <Application>Microsoft Macintosh Word</Application>
  <DocSecurity>0</DocSecurity>
  <Lines>141</Lines>
  <Paragraphs>14</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Dominique VINCK</cp:lastModifiedBy>
  <cp:revision>7</cp:revision>
  <cp:lastPrinted>2016-08-30T07:50:00Z</cp:lastPrinted>
  <dcterms:created xsi:type="dcterms:W3CDTF">2016-09-12T09:19:00Z</dcterms:created>
  <dcterms:modified xsi:type="dcterms:W3CDTF">2016-09-14T13:46:00Z</dcterms:modified>
</cp:coreProperties>
</file>